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5E7B80" w14:textId="77777777" w:rsidR="00253908" w:rsidRDefault="00253908" w:rsidP="00253908">
      <w:pPr>
        <w:jc w:val="center"/>
        <w:rPr>
          <w:rFonts w:ascii="Arial" w:hAnsi="Arial" w:cs="Arial"/>
          <w:sz w:val="28"/>
          <w:szCs w:val="28"/>
        </w:rPr>
      </w:pPr>
      <w:r>
        <w:rPr>
          <w:rFonts w:ascii="Arial" w:hAnsi="Arial" w:cs="Arial"/>
          <w:b/>
          <w:bCs/>
          <w:sz w:val="52"/>
          <w:szCs w:val="52"/>
        </w:rPr>
        <w:t xml:space="preserve">SHRM </w:t>
      </w:r>
      <w:r w:rsidRPr="00E834C1">
        <w:rPr>
          <w:rFonts w:ascii="Arial" w:hAnsi="Arial" w:cs="Arial"/>
          <w:b/>
          <w:bCs/>
          <w:sz w:val="52"/>
          <w:szCs w:val="52"/>
        </w:rPr>
        <w:t xml:space="preserve">Employment Law </w:t>
      </w:r>
      <w:r w:rsidRPr="00E834C1">
        <w:rPr>
          <w:rFonts w:ascii="Arial" w:hAnsi="Arial" w:cs="Arial"/>
          <w:b/>
          <w:bCs/>
          <w:sz w:val="52"/>
          <w:szCs w:val="52"/>
        </w:rPr>
        <w:br/>
      </w:r>
      <w:r w:rsidRPr="00E834C1">
        <w:rPr>
          <w:rFonts w:ascii="Arial" w:hAnsi="Arial" w:cs="Arial"/>
          <w:b/>
          <w:bCs/>
          <w:sz w:val="52"/>
          <w:szCs w:val="52"/>
        </w:rPr>
        <w:br/>
      </w:r>
    </w:p>
    <w:p w14:paraId="75B4B1DE" w14:textId="0801D42D" w:rsidR="00253908" w:rsidRPr="00E834C1" w:rsidRDefault="00253908" w:rsidP="00253908">
      <w:pPr>
        <w:jc w:val="center"/>
        <w:rPr>
          <w:rFonts w:ascii="Arial" w:hAnsi="Arial" w:cs="Arial"/>
          <w:sz w:val="40"/>
          <w:szCs w:val="40"/>
        </w:rPr>
      </w:pPr>
      <w:r w:rsidRPr="00E834C1">
        <w:rPr>
          <w:rFonts w:ascii="Arial" w:hAnsi="Arial" w:cs="Arial"/>
          <w:sz w:val="40"/>
          <w:szCs w:val="40"/>
        </w:rPr>
        <w:t xml:space="preserve">Module </w:t>
      </w:r>
      <w:r>
        <w:rPr>
          <w:rFonts w:ascii="Arial" w:hAnsi="Arial" w:cs="Arial"/>
          <w:sz w:val="40"/>
          <w:szCs w:val="40"/>
        </w:rPr>
        <w:t>2</w:t>
      </w:r>
      <w:r w:rsidRPr="00E834C1">
        <w:rPr>
          <w:rFonts w:ascii="Arial" w:hAnsi="Arial" w:cs="Arial"/>
          <w:sz w:val="40"/>
          <w:szCs w:val="40"/>
        </w:rPr>
        <w:t xml:space="preserve">:  </w:t>
      </w:r>
      <w:r>
        <w:rPr>
          <w:rFonts w:ascii="Arial" w:hAnsi="Arial" w:cs="Arial"/>
          <w:sz w:val="40"/>
          <w:szCs w:val="40"/>
        </w:rPr>
        <w:t>Equal Employment Opportunity</w:t>
      </w:r>
    </w:p>
    <w:p w14:paraId="30187FB8" w14:textId="6763DB83" w:rsidR="00253908" w:rsidRDefault="00253908" w:rsidP="00253908">
      <w:r w:rsidRPr="00253908">
        <w:rPr>
          <w:noProof/>
        </w:rPr>
        <w:drawing>
          <wp:anchor distT="0" distB="0" distL="114300" distR="114300" simplePos="0" relativeHeight="251658240" behindDoc="1" locked="0" layoutInCell="1" allowOverlap="1" wp14:anchorId="2B382A47" wp14:editId="11D0C42F">
            <wp:simplePos x="0" y="0"/>
            <wp:positionH relativeFrom="column">
              <wp:posOffset>127000</wp:posOffset>
            </wp:positionH>
            <wp:positionV relativeFrom="paragraph">
              <wp:posOffset>1652905</wp:posOffset>
            </wp:positionV>
            <wp:extent cx="5943600" cy="2759075"/>
            <wp:effectExtent l="0" t="0" r="0" b="0"/>
            <wp:wrapTight wrapText="bothSides">
              <wp:wrapPolygon edited="0">
                <wp:start x="0" y="0"/>
                <wp:lineTo x="0" y="21476"/>
                <wp:lineTo x="21554" y="21476"/>
                <wp:lineTo x="21554" y="0"/>
                <wp:lineTo x="0" y="0"/>
              </wp:wrapPolygon>
            </wp:wrapTight>
            <wp:docPr id="6" name="Content Placeholder 5" descr="A person and person posing for a picture&#10;&#10;Description automatically generated with medium confidence">
              <a:extLst xmlns:a="http://schemas.openxmlformats.org/drawingml/2006/main">
                <a:ext uri="{FF2B5EF4-FFF2-40B4-BE49-F238E27FC236}">
                  <a16:creationId xmlns:a16="http://schemas.microsoft.com/office/drawing/2014/main" id="{F219E48B-E2C4-75B4-39DF-AAC8DB787DF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descr="A person and person posing for a picture&#10;&#10;Description automatically generated with medium confidence">
                      <a:extLst>
                        <a:ext uri="{FF2B5EF4-FFF2-40B4-BE49-F238E27FC236}">
                          <a16:creationId xmlns:a16="http://schemas.microsoft.com/office/drawing/2014/main" id="{F219E48B-E2C4-75B4-39DF-AAC8DB787DF0}"/>
                        </a:ext>
                      </a:extLst>
                    </pic:cNvPr>
                    <pic:cNvPicPr>
                      <a:picLocks noGrp="1" noChangeAspect="1"/>
                    </pic:cNvPicPr>
                  </pic:nvPicPr>
                  <pic:blipFill rotWithShape="1">
                    <a:blip r:embed="rId5" cstate="email">
                      <a:extLst>
                        <a:ext uri="{28A0092B-C50C-407E-A947-70E740481C1C}">
                          <a14:useLocalDpi xmlns:a14="http://schemas.microsoft.com/office/drawing/2010/main"/>
                        </a:ext>
                      </a:extLst>
                    </a:blip>
                    <a:srcRect/>
                    <a:stretch/>
                  </pic:blipFill>
                  <pic:spPr>
                    <a:xfrm>
                      <a:off x="0" y="0"/>
                      <a:ext cx="5943600" cy="2759075"/>
                    </a:xfrm>
                    <a:prstGeom prst="rect">
                      <a:avLst/>
                    </a:prstGeom>
                    <a:noFill/>
                  </pic:spPr>
                </pic:pic>
              </a:graphicData>
            </a:graphic>
            <wp14:sizeRelH relativeFrom="page">
              <wp14:pctWidth>0</wp14:pctWidth>
            </wp14:sizeRelH>
            <wp14:sizeRelV relativeFrom="page">
              <wp14:pctHeight>0</wp14:pctHeight>
            </wp14:sizeRelV>
          </wp:anchor>
        </w:drawing>
      </w:r>
      <w:r>
        <w:br w:type="page"/>
      </w:r>
    </w:p>
    <w:p w14:paraId="73165F24" w14:textId="77777777" w:rsidR="009E267F" w:rsidRDefault="009E267F" w:rsidP="009E267F">
      <w:pPr>
        <w:rPr>
          <w:rFonts w:ascii="Arial" w:hAnsi="Arial" w:cs="Arial"/>
          <w:sz w:val="52"/>
          <w:szCs w:val="52"/>
        </w:rPr>
      </w:pPr>
    </w:p>
    <w:p w14:paraId="291AB718" w14:textId="459DE764" w:rsidR="00253908" w:rsidRDefault="009E267F" w:rsidP="00253908">
      <w:pPr>
        <w:jc w:val="center"/>
      </w:pPr>
      <w:r>
        <w:rPr>
          <w:noProof/>
        </w:rPr>
        <w:drawing>
          <wp:inline distT="0" distB="0" distL="0" distR="0" wp14:anchorId="55C2AFA2" wp14:editId="1E132C39">
            <wp:extent cx="3149600" cy="1778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a:ext>
                      </a:extLst>
                    </a:blip>
                    <a:stretch>
                      <a:fillRect/>
                    </a:stretch>
                  </pic:blipFill>
                  <pic:spPr>
                    <a:xfrm>
                      <a:off x="0" y="0"/>
                      <a:ext cx="3149600" cy="1778000"/>
                    </a:xfrm>
                    <a:prstGeom prst="rect">
                      <a:avLst/>
                    </a:prstGeom>
                  </pic:spPr>
                </pic:pic>
              </a:graphicData>
            </a:graphic>
          </wp:inline>
        </w:drawing>
      </w:r>
    </w:p>
    <w:p w14:paraId="00EED955" w14:textId="77777777" w:rsidR="00253908" w:rsidRDefault="00253908" w:rsidP="00253908">
      <w:pPr>
        <w:jc w:val="center"/>
      </w:pPr>
    </w:p>
    <w:p w14:paraId="1FA25E23" w14:textId="0E1DD4EC" w:rsidR="009E267F" w:rsidRPr="009E267F" w:rsidRDefault="009E267F" w:rsidP="009E267F">
      <w:pPr>
        <w:jc w:val="center"/>
      </w:pPr>
      <w:r w:rsidRPr="009E267F">
        <w:t>Time:  2 minutes</w:t>
      </w:r>
    </w:p>
    <w:p w14:paraId="33022574" w14:textId="297E106B" w:rsidR="009E267F" w:rsidRPr="009E267F" w:rsidRDefault="009E267F" w:rsidP="009E267F">
      <w:pPr>
        <w:jc w:val="center"/>
      </w:pPr>
      <w:r w:rsidRPr="009E267F">
        <w:t>Running time: 2 minutes</w:t>
      </w:r>
    </w:p>
    <w:p w14:paraId="7463AA94" w14:textId="77777777" w:rsidR="009E267F" w:rsidRPr="009E267F" w:rsidRDefault="009E267F" w:rsidP="009E267F">
      <w:r w:rsidRPr="009E267F">
        <w:t> </w:t>
      </w:r>
    </w:p>
    <w:p w14:paraId="2E93EEFF" w14:textId="77777777" w:rsidR="009E267F" w:rsidRPr="009E267F" w:rsidRDefault="009E267F" w:rsidP="009E267F">
      <w:r w:rsidRPr="009E267F">
        <w:t> </w:t>
      </w:r>
    </w:p>
    <w:p w14:paraId="7C447098" w14:textId="77777777" w:rsidR="009E267F" w:rsidRPr="009E267F" w:rsidRDefault="009E267F" w:rsidP="009E267F">
      <w:r w:rsidRPr="009E267F">
        <w:rPr>
          <w:b/>
          <w:bCs/>
        </w:rPr>
        <w:t>Objective</w:t>
      </w:r>
      <w:r w:rsidRPr="009E267F">
        <w:t>: Introduce the topic of Equal Employment Opportunity</w:t>
      </w:r>
    </w:p>
    <w:p w14:paraId="68A06DC1" w14:textId="77777777" w:rsidR="009E267F" w:rsidRPr="009E267F" w:rsidRDefault="009E267F" w:rsidP="009E267F">
      <w:r w:rsidRPr="009E267F">
        <w:rPr>
          <w:b/>
          <w:bCs/>
        </w:rPr>
        <w:t>Description</w:t>
      </w:r>
      <w:r w:rsidRPr="009E267F">
        <w:t>:  Introduction to the topic and why it is important.</w:t>
      </w:r>
    </w:p>
    <w:p w14:paraId="6D9F6CBD" w14:textId="77777777" w:rsidR="009E267F" w:rsidRPr="009E267F" w:rsidRDefault="009E267F" w:rsidP="009E267F">
      <w:r w:rsidRPr="009E267F">
        <w:rPr>
          <w:b/>
          <w:bCs/>
        </w:rPr>
        <w:t>Instructional Method</w:t>
      </w:r>
      <w:r w:rsidRPr="009E267F">
        <w:t>: Lecture/ice breaker </w:t>
      </w:r>
    </w:p>
    <w:p w14:paraId="181B7085" w14:textId="77777777" w:rsidR="009E267F" w:rsidRPr="009E267F" w:rsidRDefault="009E267F" w:rsidP="009E267F">
      <w:r w:rsidRPr="009E267F">
        <w:t> </w:t>
      </w:r>
    </w:p>
    <w:p w14:paraId="6FB85A7B" w14:textId="77777777" w:rsidR="009E267F" w:rsidRPr="009E267F" w:rsidRDefault="009E267F" w:rsidP="009E267F">
      <w:r w:rsidRPr="009E267F">
        <w:rPr>
          <w:b/>
          <w:bCs/>
        </w:rPr>
        <w:t>Script: </w:t>
      </w:r>
      <w:r w:rsidRPr="009E267F">
        <w:t> </w:t>
      </w:r>
    </w:p>
    <w:p w14:paraId="0E741B6B" w14:textId="64489290" w:rsidR="009E267F" w:rsidRDefault="009E267F" w:rsidP="009E267F">
      <w:r w:rsidRPr="009E267F">
        <w:t>Module Two is an introduction to the fundamental laws that create equal opportunities for employment in the U.S. You will learn that this group of federal laws work together to ideally create a fair and equitable work environment for all employees. However, we don’t live in an ideal world, and we are still developing laws, policies, and procedures to ensure that all workers have equal opportunities in the workplace.</w:t>
      </w:r>
    </w:p>
    <w:p w14:paraId="4F2B9945" w14:textId="77777777" w:rsidR="009E267F" w:rsidRPr="009E267F" w:rsidRDefault="009E267F" w:rsidP="009E267F"/>
    <w:p w14:paraId="174C9FBB" w14:textId="77777777" w:rsidR="009E267F" w:rsidRPr="009E267F" w:rsidRDefault="009E267F" w:rsidP="009E267F">
      <w:r w:rsidRPr="009E267F">
        <w:rPr>
          <w:b/>
          <w:bCs/>
        </w:rPr>
        <w:t>Facilitator Notes:</w:t>
      </w:r>
      <w:r w:rsidRPr="009E267F">
        <w:t> </w:t>
      </w:r>
    </w:p>
    <w:p w14:paraId="719883D3" w14:textId="65CC85FC" w:rsidR="009E267F" w:rsidRDefault="009E267F" w:rsidP="009E267F">
      <w:r w:rsidRPr="009E267F">
        <w:t>Add your name or any other information to this slide in the subtitle.</w:t>
      </w:r>
    </w:p>
    <w:p w14:paraId="723CF0A2" w14:textId="77777777" w:rsidR="009E267F" w:rsidRDefault="009E267F">
      <w:r>
        <w:br w:type="page"/>
      </w:r>
    </w:p>
    <w:p w14:paraId="6456822B" w14:textId="1842E0F0" w:rsidR="009E267F" w:rsidRDefault="001B7F53" w:rsidP="001B7F53">
      <w:pPr>
        <w:jc w:val="center"/>
      </w:pPr>
      <w:r>
        <w:rPr>
          <w:noProof/>
        </w:rPr>
        <w:lastRenderedPageBreak/>
        <w:drawing>
          <wp:inline distT="0" distB="0" distL="0" distR="0" wp14:anchorId="6AB23904" wp14:editId="10729ECD">
            <wp:extent cx="2997200" cy="1689100"/>
            <wp:effectExtent l="0" t="0" r="0" b="0"/>
            <wp:docPr id="3" name="Picture 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7">
                      <a:extLst>
                        <a:ext uri="{28A0092B-C50C-407E-A947-70E740481C1C}">
                          <a14:useLocalDpi xmlns:a14="http://schemas.microsoft.com/office/drawing/2010/main"/>
                        </a:ext>
                      </a:extLst>
                    </a:blip>
                    <a:stretch>
                      <a:fillRect/>
                    </a:stretch>
                  </pic:blipFill>
                  <pic:spPr>
                    <a:xfrm>
                      <a:off x="0" y="0"/>
                      <a:ext cx="2997200" cy="1689100"/>
                    </a:xfrm>
                    <a:prstGeom prst="rect">
                      <a:avLst/>
                    </a:prstGeom>
                  </pic:spPr>
                </pic:pic>
              </a:graphicData>
            </a:graphic>
          </wp:inline>
        </w:drawing>
      </w:r>
    </w:p>
    <w:p w14:paraId="58BC0F15" w14:textId="419B85CD" w:rsidR="001B7F53" w:rsidRDefault="001B7F53" w:rsidP="001B7F53">
      <w:pPr>
        <w:jc w:val="center"/>
      </w:pPr>
    </w:p>
    <w:p w14:paraId="0A73DA8C" w14:textId="6E3A3442" w:rsidR="001B7F53" w:rsidRPr="001B7F53" w:rsidRDefault="001B7F53" w:rsidP="001B7F53">
      <w:pPr>
        <w:jc w:val="center"/>
      </w:pPr>
      <w:r w:rsidRPr="001B7F53">
        <w:t>Time:  2 minutes</w:t>
      </w:r>
    </w:p>
    <w:p w14:paraId="1993E223" w14:textId="49F3A75C" w:rsidR="001B7F53" w:rsidRPr="001B7F53" w:rsidRDefault="001B7F53" w:rsidP="001B7F53">
      <w:pPr>
        <w:jc w:val="center"/>
      </w:pPr>
      <w:r w:rsidRPr="001B7F53">
        <w:t>Running time: 4 minutes</w:t>
      </w:r>
    </w:p>
    <w:p w14:paraId="595711CF" w14:textId="77777777" w:rsidR="001B7F53" w:rsidRPr="001B7F53" w:rsidRDefault="001B7F53" w:rsidP="001B7F53">
      <w:r w:rsidRPr="001B7F53">
        <w:t> </w:t>
      </w:r>
    </w:p>
    <w:p w14:paraId="7C531BC5" w14:textId="77777777" w:rsidR="001B7F53" w:rsidRPr="001B7F53" w:rsidRDefault="001B7F53" w:rsidP="001B7F53">
      <w:r w:rsidRPr="001B7F53">
        <w:rPr>
          <w:b/>
          <w:bCs/>
        </w:rPr>
        <w:t>Objective</w:t>
      </w:r>
      <w:r w:rsidRPr="001B7F53">
        <w:t>: Introduce the learning objectives.  </w:t>
      </w:r>
    </w:p>
    <w:p w14:paraId="1B5D5226" w14:textId="77777777" w:rsidR="001B7F53" w:rsidRPr="001B7F53" w:rsidRDefault="001B7F53" w:rsidP="001B7F53">
      <w:r w:rsidRPr="001B7F53">
        <w:rPr>
          <w:b/>
          <w:bCs/>
        </w:rPr>
        <w:t>Description</w:t>
      </w:r>
      <w:r w:rsidRPr="001B7F53">
        <w:t>: Show the objectives.  Answer any questions. </w:t>
      </w:r>
    </w:p>
    <w:p w14:paraId="66253FC3" w14:textId="77777777" w:rsidR="001B7F53" w:rsidRPr="001B7F53" w:rsidRDefault="001B7F53" w:rsidP="001B7F53">
      <w:r w:rsidRPr="001B7F53">
        <w:rPr>
          <w:b/>
          <w:bCs/>
        </w:rPr>
        <w:t>Instructional Method</w:t>
      </w:r>
      <w:r w:rsidRPr="001B7F53">
        <w:t>: Lecture </w:t>
      </w:r>
    </w:p>
    <w:p w14:paraId="3E0C1260" w14:textId="77777777" w:rsidR="001B7F53" w:rsidRPr="001B7F53" w:rsidRDefault="001B7F53" w:rsidP="001B7F53">
      <w:r w:rsidRPr="001B7F53">
        <w:t> </w:t>
      </w:r>
    </w:p>
    <w:p w14:paraId="7029D459" w14:textId="77777777" w:rsidR="001B7F53" w:rsidRPr="001B7F53" w:rsidRDefault="001B7F53" w:rsidP="001B7F53">
      <w:r w:rsidRPr="001B7F53">
        <w:rPr>
          <w:b/>
          <w:bCs/>
        </w:rPr>
        <w:t>Script</w:t>
      </w:r>
      <w:r w:rsidRPr="001B7F53">
        <w:t>:   </w:t>
      </w:r>
    </w:p>
    <w:p w14:paraId="0FC4549E" w14:textId="77777777" w:rsidR="001B7F53" w:rsidRPr="001B7F53" w:rsidRDefault="001B7F53" w:rsidP="001B7F53">
      <w:r w:rsidRPr="001B7F53">
        <w:t>Here are the student objectives for this module: </w:t>
      </w:r>
    </w:p>
    <w:p w14:paraId="79EEF5A8" w14:textId="77777777" w:rsidR="001B7F53" w:rsidRPr="001B7F53" w:rsidRDefault="001B7F53" w:rsidP="001B7F53">
      <w:pPr>
        <w:numPr>
          <w:ilvl w:val="0"/>
          <w:numId w:val="2"/>
        </w:numPr>
      </w:pPr>
      <w:r w:rsidRPr="001B7F53">
        <w:t>Define the key terms related to Equal Employment Opportunity</w:t>
      </w:r>
    </w:p>
    <w:p w14:paraId="5F531A14" w14:textId="77777777" w:rsidR="001B7F53" w:rsidRPr="001B7F53" w:rsidRDefault="001B7F53" w:rsidP="001B7F53">
      <w:pPr>
        <w:numPr>
          <w:ilvl w:val="0"/>
          <w:numId w:val="2"/>
        </w:numPr>
      </w:pPr>
      <w:r w:rsidRPr="001B7F53">
        <w:t>Determine the appropriate laws to apply to given employment situations.</w:t>
      </w:r>
    </w:p>
    <w:p w14:paraId="121C4869" w14:textId="77777777" w:rsidR="001B7F53" w:rsidRPr="001B7F53" w:rsidRDefault="001B7F53" w:rsidP="001B7F53">
      <w:pPr>
        <w:numPr>
          <w:ilvl w:val="0"/>
          <w:numId w:val="2"/>
        </w:numPr>
      </w:pPr>
      <w:r w:rsidRPr="001B7F53">
        <w:t>Discuss the various laws that support equal opportunity in employment.</w:t>
      </w:r>
    </w:p>
    <w:p w14:paraId="6212A122" w14:textId="77777777" w:rsidR="001B7F53" w:rsidRPr="001B7F53" w:rsidRDefault="001B7F53" w:rsidP="001B7F53">
      <w:pPr>
        <w:numPr>
          <w:ilvl w:val="0"/>
          <w:numId w:val="2"/>
        </w:numPr>
      </w:pPr>
      <w:r w:rsidRPr="001B7F53">
        <w:t>Review affirmative action laws and practices.</w:t>
      </w:r>
    </w:p>
    <w:p w14:paraId="7FBC9001" w14:textId="77777777" w:rsidR="001B7F53" w:rsidRPr="001B7F53" w:rsidRDefault="001B7F53" w:rsidP="001B7F53">
      <w:r w:rsidRPr="001B7F53">
        <w:br/>
        <w:t> </w:t>
      </w:r>
    </w:p>
    <w:p w14:paraId="7FED83D3" w14:textId="77777777" w:rsidR="001B7F53" w:rsidRPr="001B7F53" w:rsidRDefault="001B7F53" w:rsidP="001B7F53">
      <w:r w:rsidRPr="001B7F53">
        <w:rPr>
          <w:b/>
          <w:bCs/>
        </w:rPr>
        <w:t>Facilitator Notes:</w:t>
      </w:r>
      <w:r w:rsidRPr="001B7F53">
        <w:t> </w:t>
      </w:r>
    </w:p>
    <w:p w14:paraId="55E73375" w14:textId="77777777" w:rsidR="001B7F53" w:rsidRPr="001B7F53" w:rsidRDefault="001B7F53" w:rsidP="001B7F53">
      <w:r w:rsidRPr="001B7F53">
        <w:t>Use the objectives topics to create evaluation for the review. </w:t>
      </w:r>
    </w:p>
    <w:p w14:paraId="21ADE872" w14:textId="77777777" w:rsidR="001B7F53" w:rsidRPr="001B7F53" w:rsidRDefault="001B7F53" w:rsidP="001B7F53"/>
    <w:p w14:paraId="0668D5E7" w14:textId="77777777" w:rsidR="001B7F53" w:rsidRPr="009E267F" w:rsidRDefault="001B7F53" w:rsidP="001B7F53"/>
    <w:p w14:paraId="24DD1115" w14:textId="77777777" w:rsidR="00253908" w:rsidRDefault="00253908" w:rsidP="00253908">
      <w:r>
        <w:br w:type="page"/>
      </w:r>
    </w:p>
    <w:p w14:paraId="4A08850A" w14:textId="77777777" w:rsidR="00446DFE" w:rsidRPr="00446DFE" w:rsidRDefault="00446DFE" w:rsidP="00446DFE">
      <w:pPr>
        <w:jc w:val="center"/>
      </w:pPr>
      <w:r>
        <w:rPr>
          <w:noProof/>
        </w:rPr>
        <w:lastRenderedPageBreak/>
        <w:drawing>
          <wp:inline distT="0" distB="0" distL="0" distR="0" wp14:anchorId="1E3D70B5" wp14:editId="61789474">
            <wp:extent cx="3009900" cy="1689100"/>
            <wp:effectExtent l="0" t="0" r="0" b="0"/>
            <wp:docPr id="4" name="Picture 4"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with low confidence"/>
                    <pic:cNvPicPr/>
                  </pic:nvPicPr>
                  <pic:blipFill>
                    <a:blip r:embed="rId8">
                      <a:extLst>
                        <a:ext uri="{28A0092B-C50C-407E-A947-70E740481C1C}">
                          <a14:useLocalDpi xmlns:a14="http://schemas.microsoft.com/office/drawing/2010/main"/>
                        </a:ext>
                      </a:extLst>
                    </a:blip>
                    <a:stretch>
                      <a:fillRect/>
                    </a:stretch>
                  </pic:blipFill>
                  <pic:spPr>
                    <a:xfrm>
                      <a:off x="0" y="0"/>
                      <a:ext cx="3009900" cy="1689100"/>
                    </a:xfrm>
                    <a:prstGeom prst="rect">
                      <a:avLst/>
                    </a:prstGeom>
                  </pic:spPr>
                </pic:pic>
              </a:graphicData>
            </a:graphic>
          </wp:inline>
        </w:drawing>
      </w:r>
      <w:r w:rsidRPr="00446DFE">
        <w:rPr>
          <w:b/>
          <w:bCs/>
        </w:rPr>
        <w:t>Facilitator Notes:</w:t>
      </w:r>
      <w:r w:rsidRPr="00446DFE">
        <w:t> </w:t>
      </w:r>
    </w:p>
    <w:p w14:paraId="1EF21C57" w14:textId="43E49C76" w:rsidR="00253908" w:rsidRDefault="00253908" w:rsidP="00446DFE">
      <w:pPr>
        <w:jc w:val="center"/>
      </w:pPr>
    </w:p>
    <w:p w14:paraId="6B6FCB63" w14:textId="3ADA867B" w:rsidR="00446DFE" w:rsidRDefault="00446DFE" w:rsidP="00446DFE">
      <w:pPr>
        <w:jc w:val="center"/>
      </w:pPr>
    </w:p>
    <w:p w14:paraId="31AD2305" w14:textId="5881812D" w:rsidR="00446DFE" w:rsidRPr="00446DFE" w:rsidRDefault="00446DFE" w:rsidP="00446DFE">
      <w:pPr>
        <w:jc w:val="center"/>
      </w:pPr>
      <w:r w:rsidRPr="00446DFE">
        <w:t>Time:  4 minutes</w:t>
      </w:r>
    </w:p>
    <w:p w14:paraId="5A254EA2" w14:textId="7B4583CB" w:rsidR="00446DFE" w:rsidRPr="00446DFE" w:rsidRDefault="00446DFE" w:rsidP="00446DFE">
      <w:pPr>
        <w:jc w:val="center"/>
      </w:pPr>
      <w:r w:rsidRPr="00446DFE">
        <w:t>Running time: 8 minutes</w:t>
      </w:r>
    </w:p>
    <w:p w14:paraId="64467231" w14:textId="77777777" w:rsidR="00446DFE" w:rsidRPr="00446DFE" w:rsidRDefault="00446DFE" w:rsidP="00446DFE">
      <w:r w:rsidRPr="00446DFE">
        <w:t> </w:t>
      </w:r>
    </w:p>
    <w:p w14:paraId="7D97BDBB" w14:textId="77777777" w:rsidR="00446DFE" w:rsidRPr="00446DFE" w:rsidRDefault="00446DFE" w:rsidP="00446DFE">
      <w:r w:rsidRPr="00446DFE">
        <w:rPr>
          <w:b/>
          <w:bCs/>
        </w:rPr>
        <w:t>Objective</w:t>
      </w:r>
      <w:r w:rsidRPr="00446DFE">
        <w:t>: Define key terms for Equal Employment Opportunity.</w:t>
      </w:r>
    </w:p>
    <w:p w14:paraId="41569968" w14:textId="77777777" w:rsidR="00446DFE" w:rsidRPr="00446DFE" w:rsidRDefault="00446DFE" w:rsidP="00446DFE">
      <w:r w:rsidRPr="00446DFE">
        <w:rPr>
          <w:b/>
          <w:bCs/>
        </w:rPr>
        <w:t>Description</w:t>
      </w:r>
      <w:r w:rsidRPr="00446DFE">
        <w:t>: Match Key terms to the correct definition. </w:t>
      </w:r>
    </w:p>
    <w:p w14:paraId="324808F8" w14:textId="77777777" w:rsidR="00446DFE" w:rsidRPr="00446DFE" w:rsidRDefault="00446DFE" w:rsidP="00446DFE">
      <w:r w:rsidRPr="00446DFE">
        <w:rPr>
          <w:b/>
          <w:bCs/>
        </w:rPr>
        <w:t>Instructional Method</w:t>
      </w:r>
      <w:r w:rsidRPr="00446DFE">
        <w:t>: Game </w:t>
      </w:r>
    </w:p>
    <w:p w14:paraId="108CD1F0" w14:textId="77777777" w:rsidR="00446DFE" w:rsidRPr="00446DFE" w:rsidRDefault="00446DFE" w:rsidP="00446DFE">
      <w:r w:rsidRPr="00446DFE">
        <w:t> </w:t>
      </w:r>
    </w:p>
    <w:p w14:paraId="055E8E60" w14:textId="77777777" w:rsidR="00446DFE" w:rsidRPr="00446DFE" w:rsidRDefault="00446DFE" w:rsidP="00446DFE">
      <w:r w:rsidRPr="00446DFE">
        <w:rPr>
          <w:b/>
          <w:bCs/>
        </w:rPr>
        <w:t>Script</w:t>
      </w:r>
      <w:r w:rsidRPr="00446DFE">
        <w:t>:   </w:t>
      </w:r>
    </w:p>
    <w:p w14:paraId="1788B678" w14:textId="77777777" w:rsidR="00446DFE" w:rsidRPr="00446DFE" w:rsidRDefault="00446DFE" w:rsidP="00446DFE">
      <w:r w:rsidRPr="00446DFE">
        <w:t>Let’s play a game to define some key terms used in the compensation and benefits profession. </w:t>
      </w:r>
    </w:p>
    <w:p w14:paraId="72CCD8E8" w14:textId="77777777" w:rsidR="00446DFE" w:rsidRPr="00446DFE" w:rsidRDefault="00446DFE" w:rsidP="00446DFE">
      <w:r w:rsidRPr="00446DFE">
        <w:t> </w:t>
      </w:r>
    </w:p>
    <w:p w14:paraId="37AA28C7" w14:textId="77777777" w:rsidR="00446DFE" w:rsidRPr="00446DFE" w:rsidRDefault="00446DFE" w:rsidP="00446DFE">
      <w:r w:rsidRPr="00446DFE">
        <w:rPr>
          <w:b/>
          <w:bCs/>
        </w:rPr>
        <w:t>Exercise</w:t>
      </w:r>
      <w:r w:rsidRPr="00446DFE">
        <w:t>:  Key terms </w:t>
      </w:r>
    </w:p>
    <w:p w14:paraId="15EB34BC" w14:textId="77777777" w:rsidR="00446DFE" w:rsidRPr="00446DFE" w:rsidRDefault="00446DFE" w:rsidP="00446DFE">
      <w:pPr>
        <w:numPr>
          <w:ilvl w:val="0"/>
          <w:numId w:val="3"/>
        </w:numPr>
      </w:pPr>
      <w:r w:rsidRPr="00446DFE">
        <w:t>The instructor will state the definition of each term. </w:t>
      </w:r>
    </w:p>
    <w:p w14:paraId="7B52CCFC" w14:textId="77777777" w:rsidR="00446DFE" w:rsidRPr="00446DFE" w:rsidRDefault="00446DFE" w:rsidP="00446DFE">
      <w:pPr>
        <w:numPr>
          <w:ilvl w:val="0"/>
          <w:numId w:val="4"/>
        </w:numPr>
      </w:pPr>
      <w:r w:rsidRPr="00446DFE">
        <w:t>Have students choose which term fits the definition. </w:t>
      </w:r>
    </w:p>
    <w:p w14:paraId="328EE4B2" w14:textId="5BC9FCF2" w:rsidR="00446DFE" w:rsidRPr="00446DFE" w:rsidRDefault="00446DFE" w:rsidP="00446DFE">
      <w:pPr>
        <w:numPr>
          <w:ilvl w:val="0"/>
          <w:numId w:val="5"/>
        </w:numPr>
      </w:pPr>
      <w:r w:rsidRPr="00446DFE">
        <w:t>Click to “light up” the correct answer. </w:t>
      </w:r>
      <w:r>
        <w:br/>
      </w:r>
    </w:p>
    <w:p w14:paraId="2EE851F6" w14:textId="77777777" w:rsidR="00446DFE" w:rsidRPr="00446DFE" w:rsidRDefault="00446DFE" w:rsidP="00446DFE">
      <w:r w:rsidRPr="00446DFE">
        <w:rPr>
          <w:i/>
          <w:iCs/>
        </w:rPr>
        <w:t>Virtual </w:t>
      </w:r>
    </w:p>
    <w:p w14:paraId="219D2748" w14:textId="77777777" w:rsidR="00446DFE" w:rsidRPr="00446DFE" w:rsidRDefault="00446DFE" w:rsidP="00446DFE">
      <w:pPr>
        <w:numPr>
          <w:ilvl w:val="0"/>
          <w:numId w:val="6"/>
        </w:numPr>
      </w:pPr>
      <w:r w:rsidRPr="00446DFE">
        <w:t>Use chat or annotate/stamp. </w:t>
      </w:r>
    </w:p>
    <w:p w14:paraId="24F8B1A0" w14:textId="34DE0AE4" w:rsidR="00446DFE" w:rsidRDefault="00446DFE" w:rsidP="00446DFE">
      <w:pPr>
        <w:numPr>
          <w:ilvl w:val="0"/>
          <w:numId w:val="6"/>
        </w:numPr>
      </w:pPr>
      <w:r w:rsidRPr="00446DFE">
        <w:t>Read the definition and have students choose the term. </w:t>
      </w:r>
    </w:p>
    <w:p w14:paraId="05A62D40" w14:textId="77777777" w:rsidR="00446DFE" w:rsidRDefault="00446DFE" w:rsidP="00446DFE">
      <w:pPr>
        <w:rPr>
          <w:b/>
          <w:bCs/>
        </w:rPr>
      </w:pPr>
    </w:p>
    <w:p w14:paraId="719411C8" w14:textId="4656A935" w:rsidR="00446DFE" w:rsidRPr="00446DFE" w:rsidRDefault="00446DFE" w:rsidP="00446DFE">
      <w:r w:rsidRPr="00446DFE">
        <w:rPr>
          <w:b/>
          <w:bCs/>
        </w:rPr>
        <w:t>Facilitator Notes:</w:t>
      </w:r>
      <w:r w:rsidRPr="00446DFE">
        <w:t> </w:t>
      </w:r>
    </w:p>
    <w:p w14:paraId="73C31100" w14:textId="77777777" w:rsidR="00446DFE" w:rsidRPr="00446DFE" w:rsidRDefault="00446DFE" w:rsidP="00446DFE">
      <w:r w:rsidRPr="00446DFE">
        <w:t>Define Terms:</w:t>
      </w:r>
    </w:p>
    <w:p w14:paraId="1D7030F3" w14:textId="77777777" w:rsidR="00446DFE" w:rsidRPr="00446DFE" w:rsidRDefault="00446DFE" w:rsidP="00446DFE">
      <w:pPr>
        <w:numPr>
          <w:ilvl w:val="0"/>
          <w:numId w:val="7"/>
        </w:numPr>
      </w:pPr>
      <w:r w:rsidRPr="00446DFE">
        <w:rPr>
          <w:b/>
          <w:bCs/>
        </w:rPr>
        <w:t>Affirmative Action</w:t>
      </w:r>
      <w:r w:rsidRPr="00446DFE">
        <w:t>- Affirmative Action laws were created by the government to help create opportunities for historically disadvantaged persons in terms of race, religion, color, sex, and/or national origin.</w:t>
      </w:r>
    </w:p>
    <w:p w14:paraId="7412AF2B" w14:textId="77777777" w:rsidR="00446DFE" w:rsidRPr="00446DFE" w:rsidRDefault="00446DFE" w:rsidP="00446DFE">
      <w:pPr>
        <w:numPr>
          <w:ilvl w:val="0"/>
          <w:numId w:val="7"/>
        </w:numPr>
      </w:pPr>
      <w:r w:rsidRPr="00446DFE">
        <w:rPr>
          <w:b/>
          <w:bCs/>
        </w:rPr>
        <w:t xml:space="preserve">Equal Pay </w:t>
      </w:r>
      <w:r w:rsidRPr="00446DFE">
        <w:t>- The concept that men and women who perform essentially the same work should receive essentially the same compensation and that differences should be based on skill, effort, responsibility, and working conditions within the same establishment.</w:t>
      </w:r>
    </w:p>
    <w:p w14:paraId="0BD6FD1C" w14:textId="77777777" w:rsidR="00446DFE" w:rsidRPr="00446DFE" w:rsidRDefault="00446DFE" w:rsidP="00446DFE">
      <w:pPr>
        <w:numPr>
          <w:ilvl w:val="0"/>
          <w:numId w:val="7"/>
        </w:numPr>
      </w:pPr>
      <w:r w:rsidRPr="00446DFE">
        <w:rPr>
          <w:b/>
          <w:bCs/>
        </w:rPr>
        <w:t xml:space="preserve">Gender Pay Gap </w:t>
      </w:r>
      <w:r w:rsidRPr="00446DFE">
        <w:t>- The difference between what men earn and what women earn for performing the same work.</w:t>
      </w:r>
    </w:p>
    <w:p w14:paraId="51B8D1A5" w14:textId="6D7B426B" w:rsidR="00446DFE" w:rsidRDefault="00446DFE" w:rsidP="00446DFE">
      <w:pPr>
        <w:numPr>
          <w:ilvl w:val="0"/>
          <w:numId w:val="7"/>
        </w:numPr>
      </w:pPr>
      <w:r w:rsidRPr="00446DFE">
        <w:rPr>
          <w:b/>
          <w:bCs/>
        </w:rPr>
        <w:t xml:space="preserve">Reasonable Accommodation </w:t>
      </w:r>
      <w:r w:rsidRPr="00446DFE">
        <w:t>- A “modification or adjustment to a job, the work environment, or the way things are usually done during the hiring process” (DOL.gov).</w:t>
      </w:r>
      <w:r>
        <w:br/>
      </w:r>
    </w:p>
    <w:p w14:paraId="2CAFEC86" w14:textId="77777777" w:rsidR="00446DFE" w:rsidRDefault="00446DFE">
      <w:r>
        <w:br w:type="page"/>
      </w:r>
    </w:p>
    <w:p w14:paraId="0E73045E" w14:textId="2860FCD4" w:rsidR="00446DFE" w:rsidRDefault="00446DFE" w:rsidP="00446DFE">
      <w:pPr>
        <w:ind w:left="360"/>
        <w:jc w:val="center"/>
      </w:pPr>
      <w:r>
        <w:rPr>
          <w:noProof/>
        </w:rPr>
        <w:lastRenderedPageBreak/>
        <w:drawing>
          <wp:inline distT="0" distB="0" distL="0" distR="0" wp14:anchorId="207FA9DF" wp14:editId="320C9947">
            <wp:extent cx="3035300" cy="1701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9">
                      <a:extLst>
                        <a:ext uri="{28A0092B-C50C-407E-A947-70E740481C1C}">
                          <a14:useLocalDpi xmlns:a14="http://schemas.microsoft.com/office/drawing/2010/main"/>
                        </a:ext>
                      </a:extLst>
                    </a:blip>
                    <a:stretch>
                      <a:fillRect/>
                    </a:stretch>
                  </pic:blipFill>
                  <pic:spPr>
                    <a:xfrm>
                      <a:off x="0" y="0"/>
                      <a:ext cx="3035300" cy="1701800"/>
                    </a:xfrm>
                    <a:prstGeom prst="rect">
                      <a:avLst/>
                    </a:prstGeom>
                  </pic:spPr>
                </pic:pic>
              </a:graphicData>
            </a:graphic>
          </wp:inline>
        </w:drawing>
      </w:r>
    </w:p>
    <w:p w14:paraId="2BD02829" w14:textId="6BA169E2" w:rsidR="00446DFE" w:rsidRDefault="00446DFE" w:rsidP="00446DFE">
      <w:pPr>
        <w:ind w:left="360"/>
        <w:jc w:val="center"/>
      </w:pPr>
    </w:p>
    <w:p w14:paraId="649C9493" w14:textId="75E3CBC9" w:rsidR="00446DFE" w:rsidRPr="00446DFE" w:rsidRDefault="00446DFE" w:rsidP="00446DFE">
      <w:pPr>
        <w:ind w:left="360"/>
        <w:jc w:val="center"/>
      </w:pPr>
      <w:r w:rsidRPr="00446DFE">
        <w:t>Time:  2 minutes</w:t>
      </w:r>
    </w:p>
    <w:p w14:paraId="65FCAF34" w14:textId="3F0DD8FA" w:rsidR="00446DFE" w:rsidRPr="00446DFE" w:rsidRDefault="00446DFE" w:rsidP="00446DFE">
      <w:pPr>
        <w:ind w:left="360"/>
        <w:jc w:val="center"/>
      </w:pPr>
      <w:r w:rsidRPr="00446DFE">
        <w:t>Running time: 10 minutes</w:t>
      </w:r>
    </w:p>
    <w:p w14:paraId="29DA5BFF" w14:textId="77777777" w:rsidR="00446DFE" w:rsidRPr="00446DFE" w:rsidRDefault="00446DFE" w:rsidP="00446DFE">
      <w:pPr>
        <w:ind w:left="360"/>
      </w:pPr>
      <w:r w:rsidRPr="00446DFE">
        <w:t> </w:t>
      </w:r>
    </w:p>
    <w:p w14:paraId="39081403" w14:textId="77777777" w:rsidR="00446DFE" w:rsidRPr="00446DFE" w:rsidRDefault="00446DFE" w:rsidP="00446DFE">
      <w:pPr>
        <w:ind w:left="360"/>
      </w:pPr>
      <w:r w:rsidRPr="00446DFE">
        <w:rPr>
          <w:b/>
          <w:bCs/>
        </w:rPr>
        <w:t>Objective</w:t>
      </w:r>
      <w:r w:rsidRPr="00446DFE">
        <w:t>: Transition into Discuss the various laws that support equal opportunity in employment.</w:t>
      </w:r>
    </w:p>
    <w:p w14:paraId="05F490C8" w14:textId="77777777" w:rsidR="00446DFE" w:rsidRPr="00446DFE" w:rsidRDefault="00446DFE" w:rsidP="00446DFE">
      <w:pPr>
        <w:ind w:left="360"/>
      </w:pPr>
      <w:r w:rsidRPr="00446DFE">
        <w:rPr>
          <w:b/>
          <w:bCs/>
        </w:rPr>
        <w:t>Description</w:t>
      </w:r>
      <w:r w:rsidRPr="00446DFE">
        <w:t>: Transition</w:t>
      </w:r>
    </w:p>
    <w:p w14:paraId="12630C65" w14:textId="77777777" w:rsidR="00446DFE" w:rsidRPr="00446DFE" w:rsidRDefault="00446DFE" w:rsidP="00446DFE">
      <w:pPr>
        <w:ind w:left="360"/>
      </w:pPr>
      <w:r w:rsidRPr="00446DFE">
        <w:rPr>
          <w:b/>
          <w:bCs/>
        </w:rPr>
        <w:t>Instructional Method</w:t>
      </w:r>
      <w:r w:rsidRPr="00446DFE">
        <w:t>: Lecture </w:t>
      </w:r>
    </w:p>
    <w:p w14:paraId="7CDF39F5" w14:textId="77777777" w:rsidR="00446DFE" w:rsidRPr="00446DFE" w:rsidRDefault="00446DFE" w:rsidP="00446DFE">
      <w:pPr>
        <w:ind w:left="360"/>
      </w:pPr>
      <w:r w:rsidRPr="00446DFE">
        <w:t> </w:t>
      </w:r>
    </w:p>
    <w:p w14:paraId="1ABF5FD8" w14:textId="77777777" w:rsidR="00446DFE" w:rsidRPr="00446DFE" w:rsidRDefault="00446DFE" w:rsidP="00446DFE">
      <w:pPr>
        <w:ind w:left="360"/>
      </w:pPr>
      <w:r w:rsidRPr="00446DFE">
        <w:rPr>
          <w:b/>
          <w:bCs/>
        </w:rPr>
        <w:t>Script</w:t>
      </w:r>
      <w:r w:rsidRPr="00446DFE">
        <w:t>:   </w:t>
      </w:r>
    </w:p>
    <w:p w14:paraId="3ACCB46A" w14:textId="1149CB83" w:rsidR="00446DFE" w:rsidRDefault="00446DFE" w:rsidP="00446DFE">
      <w:pPr>
        <w:ind w:left="360"/>
      </w:pPr>
      <w:r w:rsidRPr="00446DFE">
        <w:t>As discussed briefly in Module I, we know that employment law is the area that governs all aspects of employment in the U.S. The laws that follow work together to provide a broad foundation of guidance for employers about the way they must deal with their employees and provide advice to employees concerning their rights under the law.</w:t>
      </w:r>
    </w:p>
    <w:p w14:paraId="57110827" w14:textId="77777777" w:rsidR="00446DFE" w:rsidRPr="00446DFE" w:rsidRDefault="00446DFE" w:rsidP="00446DFE">
      <w:pPr>
        <w:ind w:left="360"/>
      </w:pPr>
    </w:p>
    <w:p w14:paraId="5A322345" w14:textId="77777777" w:rsidR="00446DFE" w:rsidRPr="00446DFE" w:rsidRDefault="00446DFE" w:rsidP="00446DFE">
      <w:pPr>
        <w:ind w:left="360"/>
      </w:pPr>
      <w:r w:rsidRPr="00446DFE">
        <w:rPr>
          <w:b/>
          <w:bCs/>
        </w:rPr>
        <w:t>Facilitator Notes:</w:t>
      </w:r>
      <w:r w:rsidRPr="00446DFE">
        <w:t> </w:t>
      </w:r>
    </w:p>
    <w:p w14:paraId="507FE2F6" w14:textId="2ACD17B2" w:rsidR="00446DFE" w:rsidRDefault="00446DFE" w:rsidP="00446DFE">
      <w:pPr>
        <w:ind w:left="360"/>
      </w:pPr>
      <w:r w:rsidRPr="00446DFE">
        <w:t xml:space="preserve">Use handout, </w:t>
      </w:r>
      <w:r w:rsidRPr="00446DFE">
        <w:rPr>
          <w:i/>
          <w:iCs/>
        </w:rPr>
        <w:t xml:space="preserve">EL study aid 2: U.S. Equal Employment Opportunity Laws, </w:t>
      </w:r>
      <w:r w:rsidRPr="00446DFE">
        <w:t>as a summary for the laws to be reviewed for the remainder of this class.</w:t>
      </w:r>
    </w:p>
    <w:p w14:paraId="1912C3E9" w14:textId="77777777" w:rsidR="00446DFE" w:rsidRDefault="00446DFE">
      <w:r>
        <w:br w:type="page"/>
      </w:r>
    </w:p>
    <w:p w14:paraId="1E01169C" w14:textId="210114DD" w:rsidR="00446DFE" w:rsidRPr="00446DFE" w:rsidRDefault="00CF5AB3" w:rsidP="00CF5AB3">
      <w:pPr>
        <w:ind w:left="360"/>
        <w:jc w:val="center"/>
      </w:pPr>
      <w:r>
        <w:rPr>
          <w:noProof/>
        </w:rPr>
        <w:lastRenderedPageBreak/>
        <w:drawing>
          <wp:inline distT="0" distB="0" distL="0" distR="0" wp14:anchorId="418A2F3D" wp14:editId="3E523CCE">
            <wp:extent cx="3060700" cy="1727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0">
                      <a:extLst>
                        <a:ext uri="{28A0092B-C50C-407E-A947-70E740481C1C}">
                          <a14:useLocalDpi xmlns:a14="http://schemas.microsoft.com/office/drawing/2010/main"/>
                        </a:ext>
                      </a:extLst>
                    </a:blip>
                    <a:stretch>
                      <a:fillRect/>
                    </a:stretch>
                  </pic:blipFill>
                  <pic:spPr>
                    <a:xfrm>
                      <a:off x="0" y="0"/>
                      <a:ext cx="3060700" cy="1727200"/>
                    </a:xfrm>
                    <a:prstGeom prst="rect">
                      <a:avLst/>
                    </a:prstGeom>
                  </pic:spPr>
                </pic:pic>
              </a:graphicData>
            </a:graphic>
          </wp:inline>
        </w:drawing>
      </w:r>
    </w:p>
    <w:p w14:paraId="2A67FDC3" w14:textId="73F3856C" w:rsidR="00446DFE" w:rsidRDefault="00446DFE" w:rsidP="00446DFE">
      <w:pPr>
        <w:ind w:left="360"/>
      </w:pPr>
    </w:p>
    <w:p w14:paraId="66C159B7" w14:textId="6061F917" w:rsidR="00CF5AB3" w:rsidRPr="00CF5AB3" w:rsidRDefault="00CF5AB3" w:rsidP="00CF5AB3">
      <w:pPr>
        <w:ind w:left="360"/>
        <w:jc w:val="center"/>
      </w:pPr>
      <w:r w:rsidRPr="00CF5AB3">
        <w:t>Time:  10 minutes</w:t>
      </w:r>
    </w:p>
    <w:p w14:paraId="229BBFBD" w14:textId="299DE370" w:rsidR="00CF5AB3" w:rsidRPr="00CF5AB3" w:rsidRDefault="00CF5AB3" w:rsidP="00CF5AB3">
      <w:pPr>
        <w:ind w:left="360"/>
        <w:jc w:val="center"/>
      </w:pPr>
      <w:r w:rsidRPr="00CF5AB3">
        <w:t>Running time: 20 minutes</w:t>
      </w:r>
    </w:p>
    <w:p w14:paraId="4C176B9C" w14:textId="77777777" w:rsidR="00CF5AB3" w:rsidRPr="00CF5AB3" w:rsidRDefault="00CF5AB3" w:rsidP="00CF5AB3">
      <w:pPr>
        <w:ind w:left="360"/>
      </w:pPr>
      <w:r w:rsidRPr="00CF5AB3">
        <w:t> </w:t>
      </w:r>
    </w:p>
    <w:p w14:paraId="3988111F"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340596BF" w14:textId="77777777" w:rsidR="00CF5AB3" w:rsidRPr="00CF5AB3" w:rsidRDefault="00CF5AB3" w:rsidP="00CF5AB3">
      <w:pPr>
        <w:ind w:left="360"/>
      </w:pPr>
      <w:r w:rsidRPr="00CF5AB3">
        <w:rPr>
          <w:b/>
          <w:bCs/>
        </w:rPr>
        <w:t>Description</w:t>
      </w:r>
      <w:r w:rsidRPr="00CF5AB3">
        <w:t>: Discuss the Equal Pay Act of 1963.</w:t>
      </w:r>
    </w:p>
    <w:p w14:paraId="5574F7F9" w14:textId="77777777" w:rsidR="00CF5AB3" w:rsidRPr="00CF5AB3" w:rsidRDefault="00CF5AB3" w:rsidP="00CF5AB3">
      <w:pPr>
        <w:ind w:left="360"/>
      </w:pPr>
      <w:r w:rsidRPr="00CF5AB3">
        <w:rPr>
          <w:b/>
          <w:bCs/>
        </w:rPr>
        <w:t>Instructional Method</w:t>
      </w:r>
      <w:r w:rsidRPr="00CF5AB3">
        <w:t>: Lecture - Video - Discussion</w:t>
      </w:r>
    </w:p>
    <w:p w14:paraId="0359FC74" w14:textId="77777777" w:rsidR="00CF5AB3" w:rsidRPr="00CF5AB3" w:rsidRDefault="00CF5AB3" w:rsidP="00CF5AB3">
      <w:pPr>
        <w:ind w:left="360"/>
      </w:pPr>
      <w:r w:rsidRPr="00CF5AB3">
        <w:t> </w:t>
      </w:r>
    </w:p>
    <w:p w14:paraId="2E369E52" w14:textId="77777777" w:rsidR="00CF5AB3" w:rsidRPr="00CF5AB3" w:rsidRDefault="00CF5AB3" w:rsidP="00CF5AB3">
      <w:pPr>
        <w:ind w:left="360"/>
      </w:pPr>
      <w:r w:rsidRPr="00CF5AB3">
        <w:rPr>
          <w:b/>
          <w:bCs/>
        </w:rPr>
        <w:t>Script</w:t>
      </w:r>
      <w:r w:rsidRPr="00CF5AB3">
        <w:t>:  </w:t>
      </w:r>
      <w:r w:rsidRPr="00CF5AB3">
        <w:br/>
        <w:t>Why did we need the Equal Pay Act?</w:t>
      </w:r>
    </w:p>
    <w:p w14:paraId="006481C4" w14:textId="77777777" w:rsidR="00CF5AB3" w:rsidRPr="00CF5AB3" w:rsidRDefault="00CF5AB3" w:rsidP="00CF5AB3">
      <w:pPr>
        <w:ind w:left="360"/>
      </w:pPr>
      <w:r w:rsidRPr="00CF5AB3">
        <w:br/>
        <w:t xml:space="preserve">The </w:t>
      </w:r>
      <w:hyperlink r:id="rId11" w:history="1">
        <w:r w:rsidRPr="00CF5AB3">
          <w:rPr>
            <w:rStyle w:val="Hyperlink"/>
          </w:rPr>
          <w:t>Fair Labor Standards Act of 1938</w:t>
        </w:r>
      </w:hyperlink>
      <w:r w:rsidRPr="00CF5AB3">
        <w:t xml:space="preserve"> did not have </w:t>
      </w:r>
      <w:r w:rsidRPr="00CF5AB3">
        <w:rPr>
          <w:b/>
          <w:bCs/>
          <w:i/>
          <w:iCs/>
        </w:rPr>
        <w:t>equal pay</w:t>
      </w:r>
      <w:r w:rsidRPr="00CF5AB3">
        <w:t xml:space="preserve"> provisions included in it when it was originally written. Therefore, it was common for men and women who worked side by side every day doing the same work to earn very different wages. Men made substantially more money than women, simply because they were men, and it was assumed they were worth more money.</w:t>
      </w:r>
    </w:p>
    <w:p w14:paraId="2AD2E4BE" w14:textId="77777777" w:rsidR="00CF5AB3" w:rsidRPr="00CF5AB3" w:rsidRDefault="00CF5AB3" w:rsidP="00CF5AB3">
      <w:pPr>
        <w:ind w:left="360"/>
      </w:pPr>
      <w:r w:rsidRPr="00CF5AB3">
        <w:br/>
        <w:t xml:space="preserve">The </w:t>
      </w:r>
      <w:hyperlink r:id="rId12" w:history="1">
        <w:r w:rsidRPr="00CF5AB3">
          <w:rPr>
            <w:rStyle w:val="Hyperlink"/>
          </w:rPr>
          <w:t>Equal Pay Act of 1963</w:t>
        </w:r>
      </w:hyperlink>
      <w:r w:rsidRPr="00CF5AB3">
        <w:t xml:space="preserve"> amended the Fair Labor Standards Act and prohibits employers from paying different wages to men and women for performing the same work. It applies to both men and women, and all forms of compensation.</w:t>
      </w:r>
    </w:p>
    <w:p w14:paraId="779E0AC3" w14:textId="77777777" w:rsidR="00CF5AB3" w:rsidRPr="00CF5AB3" w:rsidRDefault="00CF5AB3" w:rsidP="00CF5AB3">
      <w:pPr>
        <w:ind w:left="360"/>
      </w:pPr>
      <w:r w:rsidRPr="00CF5AB3">
        <w:br/>
        <w:t>Of course, the law does allow for legal differences in compensation that are based on skill, effort, responsibility, and working conditions within the same organization. </w:t>
      </w:r>
    </w:p>
    <w:p w14:paraId="050FDCD8" w14:textId="77777777" w:rsidR="00CF5AB3" w:rsidRPr="00CF5AB3" w:rsidRDefault="00CF5AB3" w:rsidP="00CF5AB3">
      <w:pPr>
        <w:ind w:left="360"/>
      </w:pPr>
      <w:r w:rsidRPr="00CF5AB3">
        <w:br/>
        <w:t>For example, if a man and woman are hired at the same time for the same job, with the same college degree, but the woman has 6 more years of experience than the man, the organization can legally justify paying the woman a higher starting wage than the man. The amount of experience makes her worthy of a higher wage.</w:t>
      </w:r>
    </w:p>
    <w:p w14:paraId="4C9803A3" w14:textId="77777777" w:rsidR="00CF5AB3" w:rsidRPr="00CF5AB3" w:rsidRDefault="00CF5AB3" w:rsidP="00CF5AB3">
      <w:pPr>
        <w:ind w:left="360"/>
      </w:pPr>
      <w:r w:rsidRPr="00CF5AB3">
        <w:br/>
        <w:t>Additionally, a male manager in a firm might make more than a female manager in the same firm because he is responsible for supervising 30 employees in his department, and she only supervises 7 employees. The level of effort required to supervise more employees is more than the effort required to supervise 7 employees.</w:t>
      </w:r>
    </w:p>
    <w:p w14:paraId="74542F29" w14:textId="77777777" w:rsidR="00CF5AB3" w:rsidRDefault="00CF5AB3" w:rsidP="00CF5AB3">
      <w:pPr>
        <w:ind w:left="360"/>
        <w:rPr>
          <w:b/>
          <w:bCs/>
        </w:rPr>
      </w:pPr>
    </w:p>
    <w:p w14:paraId="7ED074C1" w14:textId="292B11BC" w:rsidR="00CF5AB3" w:rsidRPr="00CF5AB3" w:rsidRDefault="00CF5AB3" w:rsidP="00CF5AB3">
      <w:pPr>
        <w:ind w:left="360"/>
      </w:pPr>
      <w:r w:rsidRPr="00CF5AB3">
        <w:rPr>
          <w:b/>
          <w:bCs/>
        </w:rPr>
        <w:t>Video</w:t>
      </w:r>
      <w:r w:rsidRPr="00CF5AB3">
        <w:t>:  Show videos</w:t>
      </w:r>
      <w:r w:rsidRPr="00CF5AB3">
        <w:br/>
      </w:r>
      <w:hyperlink r:id="rId13" w:history="1">
        <w:r w:rsidRPr="00CF5AB3">
          <w:rPr>
            <w:rStyle w:val="Hyperlink"/>
          </w:rPr>
          <w:t>Equal Pay Public Service Announcement featuring Batman, Batgirl, and Robin!</w:t>
        </w:r>
      </w:hyperlink>
      <w:r w:rsidRPr="00CF5AB3">
        <w:rPr>
          <w:u w:val="single"/>
        </w:rPr>
        <w:t xml:space="preserve">  </w:t>
      </w:r>
      <w:r w:rsidRPr="00CF5AB3">
        <w:t>39 seconds</w:t>
      </w:r>
    </w:p>
    <w:p w14:paraId="1E1C0993" w14:textId="7ED4D867" w:rsidR="00CF5AB3" w:rsidRDefault="00CF5AB3" w:rsidP="00CF5AB3">
      <w:pPr>
        <w:ind w:left="360"/>
      </w:pPr>
      <w:r w:rsidRPr="00CF5AB3">
        <w:br/>
        <w:t xml:space="preserve"> </w:t>
      </w:r>
      <w:hyperlink r:id="rId14" w:history="1">
        <w:r w:rsidRPr="00CF5AB3">
          <w:rPr>
            <w:rStyle w:val="Hyperlink"/>
            <w:i/>
            <w:iCs/>
          </w:rPr>
          <w:t>President Lyndon B. Johnson’s Remarks on the Equal Pay Act of 1963</w:t>
        </w:r>
      </w:hyperlink>
      <w:r w:rsidRPr="00CF5AB3">
        <w:rPr>
          <w:i/>
          <w:iCs/>
          <w:u w:val="single"/>
        </w:rPr>
        <w:t xml:space="preserve">  </w:t>
      </w:r>
      <w:r w:rsidRPr="00CF5AB3">
        <w:t xml:space="preserve">  1:54</w:t>
      </w:r>
    </w:p>
    <w:p w14:paraId="467EF69B" w14:textId="0FC776A6" w:rsidR="00CF5AB3" w:rsidRDefault="00CF5AB3" w:rsidP="00CF5AB3">
      <w:pPr>
        <w:ind w:left="360"/>
      </w:pPr>
    </w:p>
    <w:p w14:paraId="721F65B7" w14:textId="77777777" w:rsidR="00CF5AB3" w:rsidRPr="00CF5AB3" w:rsidRDefault="00CF5AB3" w:rsidP="00CF5AB3">
      <w:pPr>
        <w:ind w:left="360"/>
      </w:pPr>
    </w:p>
    <w:p w14:paraId="34A810D0" w14:textId="77777777" w:rsidR="00CF5AB3" w:rsidRPr="00CF5AB3" w:rsidRDefault="00CF5AB3" w:rsidP="00CF5AB3">
      <w:pPr>
        <w:ind w:left="360"/>
      </w:pPr>
      <w:r w:rsidRPr="00CF5AB3">
        <w:rPr>
          <w:b/>
          <w:bCs/>
        </w:rPr>
        <w:lastRenderedPageBreak/>
        <w:t>Discussion</w:t>
      </w:r>
      <w:r w:rsidRPr="00CF5AB3">
        <w:rPr>
          <w:b/>
          <w:bCs/>
          <w:i/>
          <w:iCs/>
        </w:rPr>
        <w:t>:</w:t>
      </w:r>
    </w:p>
    <w:p w14:paraId="2E99CF2F" w14:textId="77777777" w:rsidR="00CF5AB3" w:rsidRPr="00CF5AB3" w:rsidRDefault="00CF5AB3" w:rsidP="00CF5AB3">
      <w:pPr>
        <w:numPr>
          <w:ilvl w:val="0"/>
          <w:numId w:val="9"/>
        </w:numPr>
      </w:pPr>
      <w:r w:rsidRPr="00CF5AB3">
        <w:t>Put students into groups of 3 – 5 (odd number)</w:t>
      </w:r>
    </w:p>
    <w:p w14:paraId="5DAE0CD3" w14:textId="77777777" w:rsidR="00CF5AB3" w:rsidRPr="00CF5AB3" w:rsidRDefault="00CF5AB3" w:rsidP="00CF5AB3">
      <w:pPr>
        <w:numPr>
          <w:ilvl w:val="0"/>
          <w:numId w:val="9"/>
        </w:numPr>
      </w:pPr>
      <w:r w:rsidRPr="00CF5AB3">
        <w:t>Have 1 person be the mediator – the other groups “for men” and “for women”</w:t>
      </w:r>
    </w:p>
    <w:p w14:paraId="792ED0D1" w14:textId="5CA23E3D" w:rsidR="00CF5AB3" w:rsidRDefault="00CF5AB3" w:rsidP="00CF5AB3">
      <w:pPr>
        <w:numPr>
          <w:ilvl w:val="0"/>
          <w:numId w:val="9"/>
        </w:numPr>
      </w:pPr>
      <w:r w:rsidRPr="00CF5AB3">
        <w:t>Have them debate the Equal pay act.</w:t>
      </w:r>
    </w:p>
    <w:p w14:paraId="573A9E39" w14:textId="77777777" w:rsidR="00CF5AB3" w:rsidRPr="00CF5AB3" w:rsidRDefault="00CF5AB3" w:rsidP="00CF5AB3">
      <w:pPr>
        <w:ind w:left="360"/>
      </w:pPr>
    </w:p>
    <w:p w14:paraId="140DDDC9" w14:textId="77777777" w:rsidR="00CF5AB3" w:rsidRPr="00CF5AB3" w:rsidRDefault="00CF5AB3" w:rsidP="00CF5AB3">
      <w:pPr>
        <w:ind w:left="360"/>
      </w:pPr>
      <w:r w:rsidRPr="00CF5AB3">
        <w:rPr>
          <w:b/>
          <w:bCs/>
        </w:rPr>
        <w:t>Facilitator Notes:</w:t>
      </w:r>
      <w:r w:rsidRPr="00CF5AB3">
        <w:t> </w:t>
      </w:r>
      <w:r w:rsidRPr="00CF5AB3">
        <w:br/>
      </w:r>
      <w:r w:rsidRPr="00CF5AB3">
        <w:rPr>
          <w:u w:val="single"/>
        </w:rPr>
        <w:t>Forty</w:t>
      </w:r>
      <w:hyperlink r:id="rId15" w:history="1">
        <w:r w:rsidRPr="00CF5AB3">
          <w:rPr>
            <w:rStyle w:val="Hyperlink"/>
          </w:rPr>
          <w:t>-two states</w:t>
        </w:r>
      </w:hyperlink>
      <w:r w:rsidRPr="00CF5AB3">
        <w:t xml:space="preserve"> also have equal pay laws on the books, making it illegal at the state level to discriminate between men and women in terms of compensation as well.</w:t>
      </w:r>
    </w:p>
    <w:p w14:paraId="7302253C" w14:textId="77777777" w:rsidR="00CF5AB3" w:rsidRPr="00CF5AB3" w:rsidRDefault="00CF5AB3" w:rsidP="00CF5AB3">
      <w:pPr>
        <w:ind w:left="360"/>
      </w:pPr>
      <w:r w:rsidRPr="00CF5AB3">
        <w:br/>
        <w:t xml:space="preserve">With this many laws in place to enforce equal pay laws, one might think that the U.S. would have eradicated pay disparity. Unfortunately, this is not yet the case. The </w:t>
      </w:r>
      <w:r w:rsidRPr="00CF5AB3">
        <w:rPr>
          <w:b/>
          <w:bCs/>
          <w:i/>
          <w:iCs/>
        </w:rPr>
        <w:t>gender pay gap</w:t>
      </w:r>
      <w:r w:rsidRPr="00CF5AB3">
        <w:t xml:space="preserve"> is still a concerning issue.</w:t>
      </w:r>
    </w:p>
    <w:p w14:paraId="345B57FF" w14:textId="77777777" w:rsidR="00CF5AB3" w:rsidRPr="00CF5AB3" w:rsidRDefault="00CF5AB3" w:rsidP="00CF5AB3">
      <w:pPr>
        <w:ind w:left="360"/>
      </w:pPr>
      <w:r w:rsidRPr="00CF5AB3">
        <w:br/>
        <w:t xml:space="preserve">According to the </w:t>
      </w:r>
      <w:hyperlink r:id="rId16" w:history="1">
        <w:r w:rsidRPr="00CF5AB3">
          <w:rPr>
            <w:rStyle w:val="Hyperlink"/>
          </w:rPr>
          <w:t xml:space="preserve">U.S. Census, in 2020 women made 83 cents for every dollar </w:t>
        </w:r>
        <w:proofErr w:type="gramStart"/>
        <w:r w:rsidRPr="00CF5AB3">
          <w:rPr>
            <w:rStyle w:val="Hyperlink"/>
          </w:rPr>
          <w:t>men</w:t>
        </w:r>
        <w:proofErr w:type="gramEnd"/>
        <w:r w:rsidRPr="00CF5AB3">
          <w:rPr>
            <w:rStyle w:val="Hyperlink"/>
          </w:rPr>
          <w:t xml:space="preserve"> made</w:t>
        </w:r>
      </w:hyperlink>
      <w:r w:rsidRPr="00CF5AB3">
        <w:t xml:space="preserve">. Both the </w:t>
      </w:r>
      <w:hyperlink r:id="rId17" w:history="1">
        <w:r w:rsidRPr="00CF5AB3">
          <w:rPr>
            <w:rStyle w:val="Hyperlink"/>
          </w:rPr>
          <w:t>U.S. Census</w:t>
        </w:r>
      </w:hyperlink>
      <w:r w:rsidRPr="00CF5AB3">
        <w:t xml:space="preserve"> and the </w:t>
      </w:r>
      <w:hyperlink r:id="rId18" w:history="1">
        <w:r w:rsidRPr="00CF5AB3">
          <w:rPr>
            <w:rStyle w:val="Hyperlink"/>
          </w:rPr>
          <w:t>American Association of University Women (AAUW)</w:t>
        </w:r>
      </w:hyperlink>
      <w:r w:rsidRPr="00CF5AB3">
        <w:t xml:space="preserve">, identify how far  into the year that women have to work to earn as much as men (on average). This date has come to be known as </w:t>
      </w:r>
      <w:hyperlink r:id="rId19" w:history="1">
        <w:r w:rsidRPr="00CF5AB3">
          <w:rPr>
            <w:rStyle w:val="Hyperlink"/>
          </w:rPr>
          <w:t>Equal Pay Day</w:t>
        </w:r>
      </w:hyperlink>
      <w:r w:rsidRPr="00CF5AB3">
        <w:t xml:space="preserve"> and took place on March 13, 2022. These pay equity issues impact people of color and the LGBTQIA+ community even more substantially.  We will discuss this issue more in-depth in Module 3.</w:t>
      </w:r>
    </w:p>
    <w:p w14:paraId="2F4BAC60" w14:textId="77777777" w:rsidR="00CF5AB3" w:rsidRPr="00CF5AB3" w:rsidRDefault="00CF5AB3" w:rsidP="00CF5AB3">
      <w:pPr>
        <w:ind w:left="360"/>
      </w:pPr>
      <w:r w:rsidRPr="00CF5AB3">
        <w:br/>
      </w:r>
      <w:r w:rsidRPr="00CF5AB3">
        <w:rPr>
          <w:b/>
          <w:bCs/>
        </w:rPr>
        <w:t>Video:</w:t>
      </w:r>
      <w:r w:rsidRPr="00CF5AB3">
        <w:t xml:space="preserve"> </w:t>
      </w:r>
      <w:hyperlink r:id="rId20" w:history="1">
        <w:r w:rsidRPr="00CF5AB3">
          <w:rPr>
            <w:rStyle w:val="Hyperlink"/>
            <w:i/>
            <w:iCs/>
          </w:rPr>
          <w:t>President Lyndon B. Johnson’s Remarks on the Equal Pay Act of 1963</w:t>
        </w:r>
      </w:hyperlink>
      <w:r w:rsidRPr="00CF5AB3">
        <w:rPr>
          <w:i/>
          <w:iCs/>
          <w:u w:val="single"/>
        </w:rPr>
        <w:t xml:space="preserve"> </w:t>
      </w:r>
      <w:r w:rsidRPr="00CF5AB3">
        <w:t>1:45</w:t>
      </w:r>
    </w:p>
    <w:p w14:paraId="0520B772" w14:textId="77777777" w:rsidR="00CF5AB3" w:rsidRPr="00CF5AB3" w:rsidRDefault="00CF5AB3" w:rsidP="00CF5AB3">
      <w:pPr>
        <w:ind w:left="360"/>
      </w:pPr>
      <w:r w:rsidRPr="00CF5AB3">
        <w:rPr>
          <w:b/>
          <w:bCs/>
        </w:rPr>
        <w:t>Video:</w:t>
      </w:r>
      <w:r w:rsidRPr="00CF5AB3">
        <w:t xml:space="preserve"> </w:t>
      </w:r>
      <w:hyperlink r:id="rId21" w:history="1">
        <w:r w:rsidRPr="00CF5AB3">
          <w:rPr>
            <w:rStyle w:val="Hyperlink"/>
          </w:rPr>
          <w:t>Equal Pay Public Service Announcement featuring Batman, Batgirl, and Robin!</w:t>
        </w:r>
      </w:hyperlink>
      <w:r w:rsidRPr="00CF5AB3">
        <w:rPr>
          <w:u w:val="single"/>
        </w:rPr>
        <w:t xml:space="preserve">  </w:t>
      </w:r>
      <w:r w:rsidRPr="00CF5AB3">
        <w:t>39 Seconds</w:t>
      </w:r>
    </w:p>
    <w:p w14:paraId="532A385A" w14:textId="77777777" w:rsidR="00CF5AB3" w:rsidRPr="00CF5AB3" w:rsidRDefault="00CF5AB3" w:rsidP="00CF5AB3">
      <w:pPr>
        <w:ind w:left="360"/>
      </w:pPr>
      <w:r w:rsidRPr="00CF5AB3">
        <w:br/>
      </w:r>
      <w:r w:rsidRPr="00CF5AB3">
        <w:br/>
      </w:r>
      <w:hyperlink r:id="rId22" w:history="1">
        <w:r w:rsidRPr="00CF5AB3">
          <w:rPr>
            <w:rStyle w:val="Hyperlink"/>
            <w:b/>
            <w:bCs/>
          </w:rPr>
          <w:t>Equal Pay Act 1963</w:t>
        </w:r>
      </w:hyperlink>
      <w:r w:rsidRPr="00CF5AB3">
        <w:rPr>
          <w:b/>
          <w:bCs/>
        </w:rPr>
        <w:t>- “</w:t>
      </w:r>
      <w:r w:rsidRPr="00CF5AB3">
        <w:t>The Equal Pay Act (EPA) prohibits sex-based wage discrimination between men and women in the same establishment who perform jobs that require substantially equal skill, effort, and responsibility under similar working conditions” (EEOC.gov).</w:t>
      </w:r>
    </w:p>
    <w:p w14:paraId="15C0A76B" w14:textId="1974F296" w:rsidR="00CF5AB3" w:rsidRPr="00CF5AB3" w:rsidRDefault="00CF5AB3" w:rsidP="00CF5AB3">
      <w:pPr>
        <w:ind w:left="360"/>
      </w:pPr>
      <w:r w:rsidRPr="00CF5AB3">
        <w:br/>
      </w:r>
      <w:r w:rsidRPr="00CF5AB3">
        <w:rPr>
          <w:b/>
          <w:bCs/>
        </w:rPr>
        <w:t>Equal Wages</w:t>
      </w:r>
      <w:r w:rsidRPr="00CF5AB3">
        <w:t xml:space="preserve"> (EEOC.gov)</w:t>
      </w:r>
    </w:p>
    <w:p w14:paraId="1AE37BBB" w14:textId="77777777" w:rsidR="00CF5AB3" w:rsidRPr="00CF5AB3" w:rsidRDefault="00CF5AB3" w:rsidP="00CF5AB3">
      <w:pPr>
        <w:numPr>
          <w:ilvl w:val="0"/>
          <w:numId w:val="10"/>
        </w:numPr>
      </w:pPr>
      <w:r w:rsidRPr="00CF5AB3">
        <w:t>Wages can include more than just hourly or annual pay. Wages include bonuses, company cars, expense accounts, insurance, etc.</w:t>
      </w:r>
    </w:p>
    <w:p w14:paraId="240E6FD4" w14:textId="77777777" w:rsidR="00CF5AB3" w:rsidRPr="00CF5AB3" w:rsidRDefault="00CF5AB3" w:rsidP="00CF5AB3">
      <w:pPr>
        <w:numPr>
          <w:ilvl w:val="0"/>
          <w:numId w:val="10"/>
        </w:numPr>
      </w:pPr>
      <w:r w:rsidRPr="00CF5AB3">
        <w:t>An employer cannot lower the wages of some employees to make wages equal.</w:t>
      </w:r>
    </w:p>
    <w:p w14:paraId="58E4E903" w14:textId="77777777" w:rsidR="00CF5AB3" w:rsidRPr="00CF5AB3" w:rsidRDefault="00CF5AB3" w:rsidP="00CF5AB3">
      <w:pPr>
        <w:numPr>
          <w:ilvl w:val="0"/>
          <w:numId w:val="10"/>
        </w:numPr>
      </w:pPr>
      <w:r w:rsidRPr="00CF5AB3">
        <w:t>Wages must be in the same form. An employer cannot pay a higher hourly wage to a male employee and then attempt to equalize the difference by periodically paying a bonus to a female employee.</w:t>
      </w:r>
    </w:p>
    <w:p w14:paraId="60CBFF7D" w14:textId="77777777" w:rsidR="00CF5AB3" w:rsidRPr="00CF5AB3" w:rsidRDefault="00CF5AB3" w:rsidP="00CF5AB3">
      <w:pPr>
        <w:numPr>
          <w:ilvl w:val="0"/>
          <w:numId w:val="10"/>
        </w:numPr>
      </w:pPr>
      <w:r w:rsidRPr="00CF5AB3">
        <w:t>The EPA speaks in terms of equal work, but the word "equal" does not require that the jobs be identical, only that they are substantially equal. In comparing two jobs for purposes of the EPA, consideration should be given to the actual job duties, not job titles or classifications. </w:t>
      </w:r>
    </w:p>
    <w:p w14:paraId="0D1551BA" w14:textId="77777777" w:rsidR="00CF5AB3" w:rsidRPr="00CF5AB3" w:rsidRDefault="00CF5AB3" w:rsidP="00CF5AB3">
      <w:pPr>
        <w:ind w:left="360"/>
      </w:pPr>
      <w:r w:rsidRPr="00CF5AB3">
        <w:br/>
      </w:r>
      <w:r w:rsidRPr="00CF5AB3">
        <w:rPr>
          <w:b/>
          <w:bCs/>
        </w:rPr>
        <w:t>Skill</w:t>
      </w:r>
      <w:r w:rsidRPr="00CF5AB3">
        <w:t>- “Measured by factors such as the experience, ability, education and training required to perform a job” (EEOC.gov).</w:t>
      </w:r>
    </w:p>
    <w:p w14:paraId="05ED14F4" w14:textId="77777777" w:rsidR="00CF5AB3" w:rsidRPr="00CF5AB3" w:rsidRDefault="00CF5AB3" w:rsidP="00CF5AB3">
      <w:pPr>
        <w:ind w:left="360"/>
      </w:pPr>
      <w:r w:rsidRPr="00CF5AB3">
        <w:br/>
      </w:r>
      <w:r w:rsidRPr="00CF5AB3">
        <w:rPr>
          <w:b/>
          <w:bCs/>
        </w:rPr>
        <w:t>Effort</w:t>
      </w:r>
      <w:r w:rsidRPr="00CF5AB3">
        <w:t>- “Amount of physical or mental exertion needed to perform the job” (EEOC.gov).</w:t>
      </w:r>
    </w:p>
    <w:p w14:paraId="734999F2" w14:textId="77777777" w:rsidR="00CF5AB3" w:rsidRPr="00CF5AB3" w:rsidRDefault="00CF5AB3" w:rsidP="00CF5AB3">
      <w:pPr>
        <w:ind w:left="360"/>
      </w:pPr>
      <w:r w:rsidRPr="00CF5AB3">
        <w:br/>
      </w:r>
      <w:r w:rsidRPr="00CF5AB3">
        <w:rPr>
          <w:b/>
          <w:bCs/>
        </w:rPr>
        <w:t>Responsibility</w:t>
      </w:r>
      <w:r w:rsidRPr="00CF5AB3">
        <w:t>- “Usually defined as the degree of accountability required in performing a job. Factors to be considered in determining the level of responsibility in a job include</w:t>
      </w:r>
    </w:p>
    <w:p w14:paraId="69A3D9CA" w14:textId="77777777" w:rsidR="00CF5AB3" w:rsidRPr="00CF5AB3" w:rsidRDefault="00CF5AB3" w:rsidP="00CF5AB3">
      <w:pPr>
        <w:numPr>
          <w:ilvl w:val="0"/>
          <w:numId w:val="11"/>
        </w:numPr>
      </w:pPr>
      <w:r w:rsidRPr="00CF5AB3">
        <w:t>Extent to which the employee works without supervision                                                           </w:t>
      </w:r>
    </w:p>
    <w:p w14:paraId="4DE70468" w14:textId="77777777" w:rsidR="00CF5AB3" w:rsidRPr="00CF5AB3" w:rsidRDefault="00CF5AB3" w:rsidP="00CF5AB3">
      <w:pPr>
        <w:numPr>
          <w:ilvl w:val="0"/>
          <w:numId w:val="11"/>
        </w:numPr>
      </w:pPr>
      <w:r w:rsidRPr="00CF5AB3">
        <w:t>Extent to which the employee exercises supervisory functions, and                                                 </w:t>
      </w:r>
    </w:p>
    <w:p w14:paraId="32A0E472" w14:textId="77777777" w:rsidR="00CF5AB3" w:rsidRPr="00CF5AB3" w:rsidRDefault="00CF5AB3" w:rsidP="00CF5AB3">
      <w:pPr>
        <w:numPr>
          <w:ilvl w:val="0"/>
          <w:numId w:val="11"/>
        </w:numPr>
      </w:pPr>
      <w:r w:rsidRPr="00CF5AB3">
        <w:t>Impact of the employee's exercise of his or her job functions on the employer's business” (EEOC.gov).</w:t>
      </w:r>
    </w:p>
    <w:p w14:paraId="12E6A277" w14:textId="77777777" w:rsidR="00CF5AB3" w:rsidRDefault="00CF5AB3" w:rsidP="00CF5AB3">
      <w:pPr>
        <w:ind w:left="360"/>
        <w:rPr>
          <w:b/>
          <w:bCs/>
        </w:rPr>
      </w:pPr>
    </w:p>
    <w:p w14:paraId="78D3A346" w14:textId="77777777" w:rsidR="00CF5AB3" w:rsidRDefault="00CF5AB3" w:rsidP="00CF5AB3">
      <w:pPr>
        <w:ind w:left="360"/>
        <w:rPr>
          <w:b/>
          <w:bCs/>
        </w:rPr>
      </w:pPr>
    </w:p>
    <w:p w14:paraId="6168BB02" w14:textId="34F3676D" w:rsidR="00CF5AB3" w:rsidRPr="00CF5AB3" w:rsidRDefault="00CF5AB3" w:rsidP="00CF5AB3">
      <w:pPr>
        <w:ind w:left="360"/>
      </w:pPr>
      <w:r w:rsidRPr="00CF5AB3">
        <w:rPr>
          <w:b/>
          <w:bCs/>
        </w:rPr>
        <w:lastRenderedPageBreak/>
        <w:t>Working Conditions</w:t>
      </w:r>
      <w:r w:rsidRPr="00CF5AB3">
        <w:t>- “Usually consist of two factors:</w:t>
      </w:r>
    </w:p>
    <w:p w14:paraId="09DB3484" w14:textId="77777777" w:rsidR="00CF5AB3" w:rsidRPr="00CF5AB3" w:rsidRDefault="00CF5AB3" w:rsidP="00CF5AB3">
      <w:pPr>
        <w:numPr>
          <w:ilvl w:val="0"/>
          <w:numId w:val="12"/>
        </w:numPr>
      </w:pPr>
      <w:r w:rsidRPr="00CF5AB3">
        <w:t>Surrounding</w:t>
      </w:r>
    </w:p>
    <w:p w14:paraId="397A57F0" w14:textId="1273B7B8" w:rsidR="00CF5AB3" w:rsidRDefault="00CF5AB3" w:rsidP="00CF5AB3">
      <w:pPr>
        <w:numPr>
          <w:ilvl w:val="0"/>
          <w:numId w:val="12"/>
        </w:numPr>
      </w:pPr>
      <w:r w:rsidRPr="00CF5AB3">
        <w:t>Hazards” (EEOC.gov).</w:t>
      </w:r>
    </w:p>
    <w:p w14:paraId="7C5BB9AC" w14:textId="77777777" w:rsidR="00CF5AB3" w:rsidRDefault="00CF5AB3">
      <w:r>
        <w:br w:type="page"/>
      </w:r>
    </w:p>
    <w:p w14:paraId="2B024DE9" w14:textId="1B30F980" w:rsidR="00CF5AB3" w:rsidRDefault="00CF5AB3" w:rsidP="00CF5AB3">
      <w:pPr>
        <w:ind w:left="360"/>
        <w:jc w:val="center"/>
      </w:pPr>
      <w:r>
        <w:rPr>
          <w:noProof/>
        </w:rPr>
        <w:lastRenderedPageBreak/>
        <w:drawing>
          <wp:inline distT="0" distB="0" distL="0" distR="0" wp14:anchorId="512E1D85" wp14:editId="3F437D76">
            <wp:extent cx="2997200" cy="1689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3">
                      <a:extLst>
                        <a:ext uri="{28A0092B-C50C-407E-A947-70E740481C1C}">
                          <a14:useLocalDpi xmlns:a14="http://schemas.microsoft.com/office/drawing/2010/main"/>
                        </a:ext>
                      </a:extLst>
                    </a:blip>
                    <a:stretch>
                      <a:fillRect/>
                    </a:stretch>
                  </pic:blipFill>
                  <pic:spPr>
                    <a:xfrm>
                      <a:off x="0" y="0"/>
                      <a:ext cx="2997200" cy="1689100"/>
                    </a:xfrm>
                    <a:prstGeom prst="rect">
                      <a:avLst/>
                    </a:prstGeom>
                  </pic:spPr>
                </pic:pic>
              </a:graphicData>
            </a:graphic>
          </wp:inline>
        </w:drawing>
      </w:r>
    </w:p>
    <w:p w14:paraId="40E070FA" w14:textId="7D5AF99D" w:rsidR="00CF5AB3" w:rsidRDefault="00CF5AB3" w:rsidP="00CF5AB3">
      <w:pPr>
        <w:ind w:left="360"/>
        <w:jc w:val="center"/>
      </w:pPr>
    </w:p>
    <w:p w14:paraId="65ABE358" w14:textId="7BAC790B" w:rsidR="00CF5AB3" w:rsidRPr="00CF5AB3" w:rsidRDefault="00CF5AB3" w:rsidP="00CF5AB3">
      <w:pPr>
        <w:ind w:left="360"/>
        <w:jc w:val="center"/>
      </w:pPr>
      <w:r w:rsidRPr="00CF5AB3">
        <w:t>Time:  5 minutes</w:t>
      </w:r>
    </w:p>
    <w:p w14:paraId="0E3D93EB" w14:textId="22ACA3AB" w:rsidR="00CF5AB3" w:rsidRPr="00CF5AB3" w:rsidRDefault="00CF5AB3" w:rsidP="00CF5AB3">
      <w:pPr>
        <w:ind w:left="360"/>
        <w:jc w:val="center"/>
      </w:pPr>
      <w:r w:rsidRPr="00CF5AB3">
        <w:t>Running time: 25 minutes</w:t>
      </w:r>
    </w:p>
    <w:p w14:paraId="6B6055E4" w14:textId="77777777" w:rsidR="00CF5AB3" w:rsidRPr="00CF5AB3" w:rsidRDefault="00CF5AB3" w:rsidP="00CF5AB3">
      <w:pPr>
        <w:ind w:left="360"/>
      </w:pPr>
      <w:r w:rsidRPr="00CF5AB3">
        <w:t> </w:t>
      </w:r>
    </w:p>
    <w:p w14:paraId="69CBFC85"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51A35B59" w14:textId="5FB54A1A" w:rsidR="00CF5AB3" w:rsidRPr="00CF5AB3" w:rsidRDefault="00CF5AB3" w:rsidP="00CF5AB3">
      <w:pPr>
        <w:ind w:left="360"/>
      </w:pPr>
      <w:r w:rsidRPr="00CF5AB3">
        <w:rPr>
          <w:b/>
          <w:bCs/>
        </w:rPr>
        <w:t>Description</w:t>
      </w:r>
      <w:r w:rsidRPr="00CF5AB3">
        <w:t>: Discuss the Title VII of the civil rights act 1964</w:t>
      </w:r>
      <w:r>
        <w:t>.</w:t>
      </w:r>
    </w:p>
    <w:p w14:paraId="02F447CB" w14:textId="77777777" w:rsidR="00CF5AB3" w:rsidRPr="00CF5AB3" w:rsidRDefault="00CF5AB3" w:rsidP="00CF5AB3">
      <w:pPr>
        <w:ind w:left="360"/>
      </w:pPr>
      <w:r w:rsidRPr="00CF5AB3">
        <w:rPr>
          <w:b/>
          <w:bCs/>
        </w:rPr>
        <w:t>Instructional Method</w:t>
      </w:r>
      <w:r w:rsidRPr="00CF5AB3">
        <w:t>: Lecture - Videos (optional) - Discussion</w:t>
      </w:r>
    </w:p>
    <w:p w14:paraId="7072DDC8" w14:textId="77777777" w:rsidR="00CF5AB3" w:rsidRPr="00CF5AB3" w:rsidRDefault="00CF5AB3" w:rsidP="00CF5AB3">
      <w:pPr>
        <w:ind w:left="360"/>
      </w:pPr>
      <w:r w:rsidRPr="00CF5AB3">
        <w:t> </w:t>
      </w:r>
    </w:p>
    <w:p w14:paraId="01B333DA" w14:textId="77777777" w:rsidR="00CF5AB3" w:rsidRPr="00CF5AB3" w:rsidRDefault="00CF5AB3" w:rsidP="00CF5AB3">
      <w:pPr>
        <w:ind w:left="360"/>
      </w:pPr>
      <w:r w:rsidRPr="00CF5AB3">
        <w:rPr>
          <w:b/>
          <w:bCs/>
        </w:rPr>
        <w:t>Script</w:t>
      </w:r>
      <w:r w:rsidRPr="00CF5AB3">
        <w:t>:  </w:t>
      </w:r>
    </w:p>
    <w:p w14:paraId="52D8F5DB" w14:textId="540F9696" w:rsidR="00CF5AB3" w:rsidRDefault="00CF5AB3" w:rsidP="00CF5AB3">
      <w:pPr>
        <w:ind w:left="360"/>
      </w:pPr>
      <w:r w:rsidRPr="00CF5AB3">
        <w:t>“Title VII prohibits employment discrimination based on race, color, religion, sex and national origin” (EEOC.gov).</w:t>
      </w:r>
    </w:p>
    <w:p w14:paraId="7510CC8F" w14:textId="77777777" w:rsidR="00CF5AB3" w:rsidRPr="00CF5AB3" w:rsidRDefault="00CF5AB3" w:rsidP="00CF5AB3">
      <w:pPr>
        <w:ind w:left="360"/>
      </w:pPr>
    </w:p>
    <w:p w14:paraId="685CAD39" w14:textId="77777777" w:rsidR="00CF5AB3" w:rsidRPr="00CF5AB3" w:rsidRDefault="00CF5AB3" w:rsidP="00CF5AB3">
      <w:pPr>
        <w:ind w:left="360"/>
      </w:pPr>
      <w:r w:rsidRPr="00CF5AB3">
        <w:rPr>
          <w:b/>
          <w:bCs/>
        </w:rPr>
        <w:t>Discussion</w:t>
      </w:r>
      <w:r w:rsidRPr="00CF5AB3">
        <w:t>:</w:t>
      </w:r>
    </w:p>
    <w:p w14:paraId="466E4C4F" w14:textId="20848283" w:rsidR="00CF5AB3" w:rsidRDefault="00CF5AB3" w:rsidP="00CF5AB3">
      <w:pPr>
        <w:ind w:left="360"/>
      </w:pPr>
      <w:r w:rsidRPr="00CF5AB3">
        <w:rPr>
          <w:b/>
          <w:bCs/>
        </w:rPr>
        <w:t>ASK</w:t>
      </w:r>
      <w:r w:rsidRPr="00CF5AB3">
        <w:t>:  Why is this Act so very important?  How did it change history?</w:t>
      </w:r>
    </w:p>
    <w:p w14:paraId="168F991C" w14:textId="77777777" w:rsidR="00CF5AB3" w:rsidRPr="00CF5AB3" w:rsidRDefault="00CF5AB3" w:rsidP="00CF5AB3">
      <w:pPr>
        <w:ind w:left="360"/>
      </w:pPr>
    </w:p>
    <w:p w14:paraId="10723C0F" w14:textId="77777777" w:rsidR="00CF5AB3" w:rsidRPr="00CF5AB3" w:rsidRDefault="00CF5AB3" w:rsidP="00CF5AB3">
      <w:pPr>
        <w:ind w:left="360"/>
      </w:pPr>
      <w:r w:rsidRPr="00CF5AB3">
        <w:rPr>
          <w:b/>
          <w:bCs/>
        </w:rPr>
        <w:t>Facilitator Notes:</w:t>
      </w:r>
      <w:r w:rsidRPr="00CF5AB3">
        <w:t> </w:t>
      </w:r>
    </w:p>
    <w:p w14:paraId="0976B843" w14:textId="77777777" w:rsidR="00CF5AB3" w:rsidRPr="00CF5AB3" w:rsidRDefault="00CF5AB3" w:rsidP="00CF5AB3">
      <w:pPr>
        <w:numPr>
          <w:ilvl w:val="0"/>
          <w:numId w:val="13"/>
        </w:numPr>
      </w:pPr>
      <w:r w:rsidRPr="00CF5AB3">
        <w:t>Applies to employers with 15 or more employees (many states and municipalities have similar laws that apply to employers with fewer employees- so be aware of your local statutes).</w:t>
      </w:r>
    </w:p>
    <w:p w14:paraId="2A878748" w14:textId="77777777" w:rsidR="00CF5AB3" w:rsidRPr="00CF5AB3" w:rsidRDefault="00CF5AB3" w:rsidP="00CF5AB3">
      <w:pPr>
        <w:numPr>
          <w:ilvl w:val="0"/>
          <w:numId w:val="13"/>
        </w:numPr>
      </w:pPr>
      <w:r w:rsidRPr="00CF5AB3">
        <w:t>This includes discrimination in compensation, benefits, and incentives as well as in hiring, promotion, and virtually any other employment situation.</w:t>
      </w:r>
    </w:p>
    <w:p w14:paraId="2C5D9DB0" w14:textId="77777777" w:rsidR="00CF5AB3" w:rsidRPr="00CF5AB3" w:rsidRDefault="00CF5AB3" w:rsidP="00CF5AB3">
      <w:pPr>
        <w:numPr>
          <w:ilvl w:val="0"/>
          <w:numId w:val="13"/>
        </w:numPr>
      </w:pPr>
      <w:r w:rsidRPr="00CF5AB3">
        <w:t>Employers may not discriminate against employees based on sex which includes pregnancy discrimination, sexual orientation, and gender identity. This is a federal law and even if a local city or state has differing laws, the law that benefits the employee the most will take precedence. </w:t>
      </w:r>
    </w:p>
    <w:p w14:paraId="1E773C2F" w14:textId="77777777" w:rsidR="00CF5AB3" w:rsidRPr="00CF5AB3" w:rsidRDefault="00CF5AB3" w:rsidP="00CF5AB3">
      <w:pPr>
        <w:numPr>
          <w:ilvl w:val="0"/>
          <w:numId w:val="13"/>
        </w:numPr>
      </w:pPr>
      <w:r w:rsidRPr="00CF5AB3">
        <w:t>Employers may not allow harassment of protected employees based on race, color, religion, sex, and national origin- intentional or otherwise. Employers must create policies and practices that are non-discriminatory in nature.</w:t>
      </w:r>
    </w:p>
    <w:p w14:paraId="5F4CA958" w14:textId="1DF17F85" w:rsidR="00CF5AB3" w:rsidRDefault="00CF5AB3" w:rsidP="00CF5AB3">
      <w:pPr>
        <w:ind w:left="360"/>
      </w:pPr>
      <w:r w:rsidRPr="00CF5AB3">
        <w:br/>
      </w:r>
      <w:r w:rsidRPr="00CF5AB3">
        <w:rPr>
          <w:b/>
          <w:bCs/>
        </w:rPr>
        <w:t>Video:</w:t>
      </w:r>
      <w:r w:rsidRPr="00CF5AB3">
        <w:rPr>
          <w:i/>
          <w:iCs/>
        </w:rPr>
        <w:t xml:space="preserve"> </w:t>
      </w:r>
      <w:hyperlink r:id="rId24" w:history="1">
        <w:r w:rsidRPr="00CF5AB3">
          <w:rPr>
            <w:rStyle w:val="Hyperlink"/>
            <w:i/>
            <w:iCs/>
          </w:rPr>
          <w:t>President John F. Kennedy’s Civil Rights Address</w:t>
        </w:r>
      </w:hyperlink>
      <w:r w:rsidRPr="00CF5AB3">
        <w:rPr>
          <w:i/>
          <w:iCs/>
          <w:u w:val="single"/>
        </w:rPr>
        <w:t xml:space="preserve">  </w:t>
      </w:r>
      <w:r w:rsidRPr="00CF5AB3">
        <w:t>13:23</w:t>
      </w:r>
      <w:r w:rsidRPr="00CF5AB3">
        <w:br/>
      </w:r>
      <w:r w:rsidRPr="00CF5AB3">
        <w:rPr>
          <w:b/>
          <w:bCs/>
        </w:rPr>
        <w:t>Video:</w:t>
      </w:r>
      <w:r w:rsidRPr="00CF5AB3">
        <w:rPr>
          <w:i/>
          <w:iCs/>
        </w:rPr>
        <w:t xml:space="preserve"> </w:t>
      </w:r>
      <w:hyperlink r:id="rId25" w:history="1">
        <w:r w:rsidRPr="00CF5AB3">
          <w:rPr>
            <w:rStyle w:val="Hyperlink"/>
            <w:i/>
            <w:iCs/>
          </w:rPr>
          <w:t>President Lyndon B. Johnson signs the Civil Rights Act of 1964</w:t>
        </w:r>
      </w:hyperlink>
      <w:r w:rsidRPr="00CF5AB3">
        <w:rPr>
          <w:i/>
          <w:iCs/>
          <w:u w:val="single"/>
        </w:rPr>
        <w:t xml:space="preserve">  </w:t>
      </w:r>
      <w:r w:rsidRPr="00CF5AB3">
        <w:t>2:58</w:t>
      </w:r>
    </w:p>
    <w:p w14:paraId="54B5DB92" w14:textId="77777777" w:rsidR="00CF5AB3" w:rsidRPr="00CF5AB3" w:rsidRDefault="00CF5AB3" w:rsidP="00CF5AB3">
      <w:pPr>
        <w:ind w:left="360"/>
      </w:pPr>
    </w:p>
    <w:p w14:paraId="1B097FBF" w14:textId="77777777" w:rsidR="00CF5AB3" w:rsidRPr="00CF5AB3" w:rsidRDefault="00CF5AB3" w:rsidP="00CF5AB3">
      <w:pPr>
        <w:ind w:left="360"/>
      </w:pPr>
      <w:r w:rsidRPr="00CF5AB3">
        <w:rPr>
          <w:b/>
          <w:bCs/>
        </w:rPr>
        <w:t>Discussion</w:t>
      </w:r>
      <w:r w:rsidRPr="00CF5AB3">
        <w:t>:</w:t>
      </w:r>
    </w:p>
    <w:p w14:paraId="56766FA4" w14:textId="50C7659A" w:rsidR="00CF5AB3" w:rsidRDefault="00CF5AB3" w:rsidP="00CF5AB3">
      <w:pPr>
        <w:ind w:left="360"/>
      </w:pPr>
      <w:r w:rsidRPr="00CF5AB3">
        <w:rPr>
          <w:b/>
          <w:bCs/>
        </w:rPr>
        <w:t>ASK</w:t>
      </w:r>
      <w:r w:rsidRPr="00CF5AB3">
        <w:t>:  Why is this Act so very important?  How did it change history?</w:t>
      </w:r>
    </w:p>
    <w:p w14:paraId="0C91AC80" w14:textId="77777777" w:rsidR="00CF5AB3" w:rsidRDefault="00CF5AB3">
      <w:r>
        <w:br w:type="page"/>
      </w:r>
    </w:p>
    <w:p w14:paraId="2168E935" w14:textId="4B97AE6B" w:rsidR="00CF5AB3" w:rsidRDefault="00CF5AB3" w:rsidP="00CF5AB3">
      <w:pPr>
        <w:ind w:left="360"/>
        <w:jc w:val="center"/>
      </w:pPr>
      <w:r>
        <w:rPr>
          <w:noProof/>
        </w:rPr>
        <w:lastRenderedPageBreak/>
        <w:drawing>
          <wp:inline distT="0" distB="0" distL="0" distR="0" wp14:anchorId="004AB2A3" wp14:editId="278244D7">
            <wp:extent cx="3225800" cy="1816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26">
                      <a:extLst>
                        <a:ext uri="{28A0092B-C50C-407E-A947-70E740481C1C}">
                          <a14:useLocalDpi xmlns:a14="http://schemas.microsoft.com/office/drawing/2010/main"/>
                        </a:ext>
                      </a:extLst>
                    </a:blip>
                    <a:stretch>
                      <a:fillRect/>
                    </a:stretch>
                  </pic:blipFill>
                  <pic:spPr>
                    <a:xfrm>
                      <a:off x="0" y="0"/>
                      <a:ext cx="3225800" cy="1816100"/>
                    </a:xfrm>
                    <a:prstGeom prst="rect">
                      <a:avLst/>
                    </a:prstGeom>
                  </pic:spPr>
                </pic:pic>
              </a:graphicData>
            </a:graphic>
          </wp:inline>
        </w:drawing>
      </w:r>
    </w:p>
    <w:p w14:paraId="150B0F32" w14:textId="6452C036" w:rsidR="00CF5AB3" w:rsidRDefault="00CF5AB3" w:rsidP="00CF5AB3">
      <w:pPr>
        <w:ind w:left="360"/>
        <w:jc w:val="center"/>
      </w:pPr>
    </w:p>
    <w:p w14:paraId="55C3658D" w14:textId="77777777" w:rsidR="00CF5AB3" w:rsidRPr="00CF5AB3" w:rsidRDefault="00CF5AB3" w:rsidP="00CF5AB3">
      <w:pPr>
        <w:ind w:left="360"/>
      </w:pPr>
      <w:r w:rsidRPr="00CF5AB3">
        <w:t>Time:  3 minutes </w:t>
      </w:r>
    </w:p>
    <w:p w14:paraId="441BBDE5" w14:textId="77777777" w:rsidR="00CF5AB3" w:rsidRPr="00CF5AB3" w:rsidRDefault="00CF5AB3" w:rsidP="00CF5AB3">
      <w:pPr>
        <w:ind w:left="360"/>
      </w:pPr>
      <w:r w:rsidRPr="00CF5AB3">
        <w:t>Running time: 28 minutes </w:t>
      </w:r>
    </w:p>
    <w:p w14:paraId="7750D4B4" w14:textId="77777777" w:rsidR="00CF5AB3" w:rsidRPr="00CF5AB3" w:rsidRDefault="00CF5AB3" w:rsidP="00CF5AB3">
      <w:pPr>
        <w:ind w:left="360"/>
      </w:pPr>
      <w:r w:rsidRPr="00CF5AB3">
        <w:t> </w:t>
      </w:r>
    </w:p>
    <w:p w14:paraId="72FCE769"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6B46A83E" w14:textId="77777777" w:rsidR="00CF5AB3" w:rsidRPr="00CF5AB3" w:rsidRDefault="00CF5AB3" w:rsidP="00CF5AB3">
      <w:pPr>
        <w:ind w:left="360"/>
      </w:pPr>
      <w:r w:rsidRPr="00CF5AB3">
        <w:rPr>
          <w:b/>
          <w:bCs/>
        </w:rPr>
        <w:t>Description</w:t>
      </w:r>
      <w:r w:rsidRPr="00CF5AB3">
        <w:t>: Discuss the Age Discrimination in Employment Act of 1967 (ADEA)</w:t>
      </w:r>
    </w:p>
    <w:p w14:paraId="10B15188" w14:textId="77777777" w:rsidR="00CF5AB3" w:rsidRPr="00CF5AB3" w:rsidRDefault="00CF5AB3" w:rsidP="00CF5AB3">
      <w:pPr>
        <w:ind w:left="360"/>
      </w:pPr>
      <w:r w:rsidRPr="00CF5AB3">
        <w:rPr>
          <w:b/>
          <w:bCs/>
        </w:rPr>
        <w:t>Instructional Method</w:t>
      </w:r>
      <w:r w:rsidRPr="00CF5AB3">
        <w:t>: Lecture - Discussion</w:t>
      </w:r>
    </w:p>
    <w:p w14:paraId="7D917D62" w14:textId="77777777" w:rsidR="00CF5AB3" w:rsidRPr="00CF5AB3" w:rsidRDefault="00CF5AB3" w:rsidP="00CF5AB3">
      <w:pPr>
        <w:ind w:left="360"/>
      </w:pPr>
      <w:r w:rsidRPr="00CF5AB3">
        <w:t> </w:t>
      </w:r>
    </w:p>
    <w:p w14:paraId="51841488" w14:textId="77777777" w:rsidR="00CF5AB3" w:rsidRPr="00CF5AB3" w:rsidRDefault="00CF5AB3" w:rsidP="00CF5AB3">
      <w:pPr>
        <w:ind w:left="360"/>
      </w:pPr>
      <w:r w:rsidRPr="00CF5AB3">
        <w:rPr>
          <w:b/>
          <w:bCs/>
        </w:rPr>
        <w:t>Script</w:t>
      </w:r>
      <w:r w:rsidRPr="00CF5AB3">
        <w:t>:  This law protects persons 40 and older from being discriminated against in employment, including hiring, promotion, termination, compensation, or terms, conditions, or privileges of employment and applies to employers who have 20 or more employees (DOL.gov). </w:t>
      </w:r>
    </w:p>
    <w:p w14:paraId="53149007" w14:textId="77777777" w:rsidR="00CF5AB3" w:rsidRPr="00CF5AB3" w:rsidRDefault="00CF5AB3" w:rsidP="00CF5AB3">
      <w:pPr>
        <w:ind w:left="360"/>
      </w:pPr>
      <w:r w:rsidRPr="00CF5AB3">
        <w:t xml:space="preserve">Enforced by the Equal Employment Opportunity Commission, the </w:t>
      </w:r>
      <w:hyperlink r:id="rId27" w:history="1">
        <w:r w:rsidRPr="00CF5AB3">
          <w:rPr>
            <w:rStyle w:val="Hyperlink"/>
          </w:rPr>
          <w:t>ADEA</w:t>
        </w:r>
      </w:hyperlink>
      <w:r w:rsidRPr="00CF5AB3">
        <w:t xml:space="preserve"> helps limit the power of employers to terminate higher-paid, older workers and replace them to do the same job for lower rates of pay. It also provides protection from being forced into retirement, </w:t>
      </w:r>
      <w:proofErr w:type="gramStart"/>
      <w:r w:rsidRPr="00CF5AB3">
        <w:t>with the exception of</w:t>
      </w:r>
      <w:proofErr w:type="gramEnd"/>
      <w:r w:rsidRPr="00CF5AB3">
        <w:t xml:space="preserve"> executives who are entitled to a high-paying pension.</w:t>
      </w:r>
    </w:p>
    <w:p w14:paraId="56E64897" w14:textId="77777777" w:rsidR="00CF5AB3" w:rsidRPr="00CF5AB3" w:rsidRDefault="00CF5AB3" w:rsidP="00CF5AB3">
      <w:pPr>
        <w:ind w:left="360"/>
      </w:pPr>
      <w:r w:rsidRPr="00CF5AB3">
        <w:br/>
        <w:t>What does this mean in practical terms?  An employer cannot ask your age, nor can they ask questions concerning retirement, grandchildren, etc. </w:t>
      </w:r>
    </w:p>
    <w:p w14:paraId="5B7B9FD9" w14:textId="77777777" w:rsidR="00CF5AB3" w:rsidRPr="00CF5AB3" w:rsidRDefault="00CF5AB3" w:rsidP="00CF5AB3">
      <w:pPr>
        <w:ind w:left="360"/>
      </w:pPr>
      <w:r w:rsidRPr="00CF5AB3">
        <w:br/>
      </w:r>
      <w:r w:rsidRPr="00CF5AB3">
        <w:rPr>
          <w:b/>
          <w:bCs/>
        </w:rPr>
        <w:t>ASK</w:t>
      </w:r>
      <w:r w:rsidRPr="00CF5AB3">
        <w:t>:  Consider these interview questions: </w:t>
      </w:r>
    </w:p>
    <w:p w14:paraId="30B01D40" w14:textId="77777777" w:rsidR="00CF5AB3" w:rsidRPr="00CF5AB3" w:rsidRDefault="00CF5AB3" w:rsidP="00CF5AB3">
      <w:pPr>
        <w:numPr>
          <w:ilvl w:val="0"/>
          <w:numId w:val="14"/>
        </w:numPr>
      </w:pPr>
      <w:r w:rsidRPr="00CF5AB3">
        <w:t>How old are you?</w:t>
      </w:r>
    </w:p>
    <w:p w14:paraId="6F5EFCC9" w14:textId="77777777" w:rsidR="00CF5AB3" w:rsidRPr="00CF5AB3" w:rsidRDefault="00CF5AB3" w:rsidP="00CF5AB3">
      <w:pPr>
        <w:numPr>
          <w:ilvl w:val="0"/>
          <w:numId w:val="14"/>
        </w:numPr>
      </w:pPr>
      <w:r w:rsidRPr="00CF5AB3">
        <w:t>What year did you graduate from college/high school? (You don’t have to include this information on a resume, either!)</w:t>
      </w:r>
    </w:p>
    <w:p w14:paraId="2A149160" w14:textId="77777777" w:rsidR="00CF5AB3" w:rsidRPr="00CF5AB3" w:rsidRDefault="00CF5AB3" w:rsidP="00CF5AB3">
      <w:pPr>
        <w:numPr>
          <w:ilvl w:val="0"/>
          <w:numId w:val="14"/>
        </w:numPr>
      </w:pPr>
      <w:r w:rsidRPr="00CF5AB3">
        <w:t xml:space="preserve">Are </w:t>
      </w:r>
      <w:proofErr w:type="spellStart"/>
      <w:proofErr w:type="gramStart"/>
      <w:r w:rsidRPr="00CF5AB3">
        <w:t>you</w:t>
      </w:r>
      <w:proofErr w:type="spellEnd"/>
      <w:proofErr w:type="gramEnd"/>
      <w:r w:rsidRPr="00CF5AB3">
        <w:t xml:space="preserve"> computer-literate?</w:t>
      </w:r>
    </w:p>
    <w:p w14:paraId="7219C825" w14:textId="77777777" w:rsidR="00CF5AB3" w:rsidRPr="00CF5AB3" w:rsidRDefault="00CF5AB3" w:rsidP="00CF5AB3">
      <w:pPr>
        <w:numPr>
          <w:ilvl w:val="0"/>
          <w:numId w:val="14"/>
        </w:numPr>
      </w:pPr>
      <w:r w:rsidRPr="00CF5AB3">
        <w:t>Are you planning to retire soon?</w:t>
      </w:r>
    </w:p>
    <w:p w14:paraId="62201D17" w14:textId="77777777" w:rsidR="00CF5AB3" w:rsidRPr="00CF5AB3" w:rsidRDefault="00CF5AB3" w:rsidP="00CF5AB3">
      <w:pPr>
        <w:ind w:left="360"/>
      </w:pPr>
      <w:r w:rsidRPr="00CF5AB3">
        <w:br/>
      </w:r>
      <w:r w:rsidRPr="00CF5AB3">
        <w:rPr>
          <w:b/>
          <w:bCs/>
        </w:rPr>
        <w:t>Facilitator Notes:</w:t>
      </w:r>
      <w:r w:rsidRPr="00CF5AB3">
        <w:t> </w:t>
      </w:r>
    </w:p>
    <w:p w14:paraId="0508D9B2" w14:textId="77777777" w:rsidR="00CF5AB3" w:rsidRPr="00CF5AB3" w:rsidRDefault="00CF5AB3" w:rsidP="00CF5AB3">
      <w:pPr>
        <w:ind w:left="360"/>
      </w:pPr>
      <w:r w:rsidRPr="00CF5AB3">
        <w:t xml:space="preserve">Each of these questions is a violation of ADEA and should not be asked in an interview or as part of the promotional process. An employee must be able to perform the essential functions of the job, regardless of their age. The correct way to determine if an applicant has the necessary technical skills to perform a job is to state those requirements in the job description and in job postings. During the interview, the technical skills requirement can be discussed, and the interviewer may ask if the applicant possesses the required </w:t>
      </w:r>
      <w:proofErr w:type="gramStart"/>
      <w:r w:rsidRPr="00CF5AB3">
        <w:t>skills, but</w:t>
      </w:r>
      <w:proofErr w:type="gramEnd"/>
      <w:r w:rsidRPr="00CF5AB3">
        <w:t xml:space="preserve"> may not simply assume that an older applicant doesn’t have the skills based on their age, and may not ask how old the applicant is.</w:t>
      </w:r>
    </w:p>
    <w:p w14:paraId="3F942914" w14:textId="77777777" w:rsidR="00CF5AB3" w:rsidRPr="00CF5AB3" w:rsidRDefault="00CF5AB3" w:rsidP="00CF5AB3">
      <w:pPr>
        <w:ind w:left="360"/>
      </w:pPr>
      <w:r w:rsidRPr="00CF5AB3">
        <w:br/>
        <w:t>Are there protections for persons under 40?</w:t>
      </w:r>
    </w:p>
    <w:p w14:paraId="31F8AC93" w14:textId="77777777" w:rsidR="00CF5AB3" w:rsidRPr="00CF5AB3" w:rsidRDefault="00CF5AB3" w:rsidP="00CF5AB3">
      <w:pPr>
        <w:ind w:left="360"/>
      </w:pPr>
      <w:r w:rsidRPr="00CF5AB3">
        <w:br/>
        <w:t xml:space="preserve">Yes, but only if you are a member of another protected class. Some students struggle with the concept </w:t>
      </w:r>
      <w:r w:rsidRPr="00CF5AB3">
        <w:lastRenderedPageBreak/>
        <w:t>that there are no age protections to prevent them from being terminated or discriminated against because of their young age and inexperience level. However, this is the reality of the law.</w:t>
      </w:r>
    </w:p>
    <w:p w14:paraId="2C0141BF" w14:textId="77777777" w:rsidR="00CF5AB3" w:rsidRPr="00CF5AB3" w:rsidRDefault="00CF5AB3" w:rsidP="00CF5AB3">
      <w:pPr>
        <w:ind w:left="360"/>
      </w:pPr>
      <w:r w:rsidRPr="00CF5AB3">
        <w:br/>
      </w:r>
      <w:r w:rsidRPr="00CF5AB3">
        <w:rPr>
          <w:b/>
          <w:bCs/>
        </w:rPr>
        <w:t>Video:</w:t>
      </w:r>
      <w:r w:rsidRPr="00CF5AB3">
        <w:t xml:space="preserve"> </w:t>
      </w:r>
      <w:hyperlink r:id="rId28" w:history="1">
        <w:r w:rsidRPr="00CF5AB3">
          <w:rPr>
            <w:rStyle w:val="Hyperlink"/>
          </w:rPr>
          <w:t>How to Spot Age Discrimination in A Job Interview</w:t>
        </w:r>
      </w:hyperlink>
      <w:r w:rsidRPr="00CF5AB3">
        <w:rPr>
          <w:u w:val="single"/>
        </w:rPr>
        <w:t xml:space="preserve"> (1:51)</w:t>
      </w:r>
    </w:p>
    <w:p w14:paraId="4743F4A8" w14:textId="19AD8ED3" w:rsidR="00CF5AB3" w:rsidRDefault="00CF5AB3" w:rsidP="00CF5AB3">
      <w:pPr>
        <w:ind w:left="360"/>
        <w:rPr>
          <w:u w:val="single"/>
        </w:rPr>
      </w:pPr>
      <w:r w:rsidRPr="00CF5AB3">
        <w:br/>
      </w:r>
      <w:r w:rsidRPr="00CF5AB3">
        <w:rPr>
          <w:b/>
          <w:bCs/>
        </w:rPr>
        <w:t>Video:</w:t>
      </w:r>
      <w:r w:rsidRPr="00CF5AB3">
        <w:t xml:space="preserve"> </w:t>
      </w:r>
      <w:hyperlink r:id="rId29" w:history="1">
        <w:r w:rsidRPr="00CF5AB3">
          <w:rPr>
            <w:rStyle w:val="Hyperlink"/>
          </w:rPr>
          <w:t>Age Discrimination Food Truck Experiment</w:t>
        </w:r>
      </w:hyperlink>
      <w:r w:rsidRPr="00CF5AB3">
        <w:rPr>
          <w:u w:val="single"/>
        </w:rPr>
        <w:t xml:space="preserve"> (2:14)</w:t>
      </w:r>
    </w:p>
    <w:p w14:paraId="324CE9B4" w14:textId="77777777" w:rsidR="00CF5AB3" w:rsidRDefault="00CF5AB3">
      <w:pPr>
        <w:rPr>
          <w:u w:val="single"/>
        </w:rPr>
      </w:pPr>
      <w:r>
        <w:rPr>
          <w:u w:val="single"/>
        </w:rPr>
        <w:br w:type="page"/>
      </w:r>
    </w:p>
    <w:p w14:paraId="38F13C92" w14:textId="7E0FB099" w:rsidR="00CF5AB3" w:rsidRDefault="00CF5AB3" w:rsidP="00CF5AB3">
      <w:pPr>
        <w:ind w:left="360"/>
        <w:jc w:val="center"/>
      </w:pPr>
      <w:r>
        <w:rPr>
          <w:noProof/>
        </w:rPr>
        <w:lastRenderedPageBreak/>
        <w:drawing>
          <wp:inline distT="0" distB="0" distL="0" distR="0" wp14:anchorId="0B7D2082" wp14:editId="00DB7477">
            <wp:extent cx="3098800" cy="17399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30">
                      <a:extLst>
                        <a:ext uri="{28A0092B-C50C-407E-A947-70E740481C1C}">
                          <a14:useLocalDpi xmlns:a14="http://schemas.microsoft.com/office/drawing/2010/main"/>
                        </a:ext>
                      </a:extLst>
                    </a:blip>
                    <a:stretch>
                      <a:fillRect/>
                    </a:stretch>
                  </pic:blipFill>
                  <pic:spPr>
                    <a:xfrm>
                      <a:off x="0" y="0"/>
                      <a:ext cx="3098800" cy="1739900"/>
                    </a:xfrm>
                    <a:prstGeom prst="rect">
                      <a:avLst/>
                    </a:prstGeom>
                  </pic:spPr>
                </pic:pic>
              </a:graphicData>
            </a:graphic>
          </wp:inline>
        </w:drawing>
      </w:r>
    </w:p>
    <w:p w14:paraId="3AF6E6B4" w14:textId="2CFD55D8" w:rsidR="00CF5AB3" w:rsidRDefault="00CF5AB3" w:rsidP="00CF5AB3">
      <w:pPr>
        <w:ind w:left="360"/>
        <w:jc w:val="center"/>
      </w:pPr>
    </w:p>
    <w:p w14:paraId="045DFAD1" w14:textId="77777777" w:rsidR="00CF5AB3" w:rsidRPr="00CF5AB3" w:rsidRDefault="00CF5AB3" w:rsidP="00CF5AB3">
      <w:pPr>
        <w:ind w:left="360"/>
      </w:pPr>
      <w:r w:rsidRPr="00CF5AB3">
        <w:t>Time:  2 minutes </w:t>
      </w:r>
    </w:p>
    <w:p w14:paraId="246BD395" w14:textId="77777777" w:rsidR="00CF5AB3" w:rsidRPr="00CF5AB3" w:rsidRDefault="00CF5AB3" w:rsidP="00CF5AB3">
      <w:pPr>
        <w:ind w:left="360"/>
      </w:pPr>
      <w:r w:rsidRPr="00CF5AB3">
        <w:t>Running time: 30 minutes </w:t>
      </w:r>
    </w:p>
    <w:p w14:paraId="57A0CE2E" w14:textId="77777777" w:rsidR="00CF5AB3" w:rsidRPr="00CF5AB3" w:rsidRDefault="00CF5AB3" w:rsidP="00CF5AB3">
      <w:pPr>
        <w:ind w:left="360"/>
      </w:pPr>
      <w:r w:rsidRPr="00CF5AB3">
        <w:t> </w:t>
      </w:r>
    </w:p>
    <w:p w14:paraId="4F12AD77"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1A957BDC" w14:textId="77777777" w:rsidR="00CF5AB3" w:rsidRPr="00CF5AB3" w:rsidRDefault="00CF5AB3" w:rsidP="00CF5AB3">
      <w:pPr>
        <w:ind w:left="360"/>
      </w:pPr>
      <w:r w:rsidRPr="00CF5AB3">
        <w:rPr>
          <w:b/>
          <w:bCs/>
        </w:rPr>
        <w:t>Description</w:t>
      </w:r>
      <w:r w:rsidRPr="00CF5AB3">
        <w:t>: Discuss the Equal Employment Opportunity Act of 1972</w:t>
      </w:r>
    </w:p>
    <w:p w14:paraId="73BD614A" w14:textId="77777777" w:rsidR="00CF5AB3" w:rsidRPr="00CF5AB3" w:rsidRDefault="00CF5AB3" w:rsidP="00CF5AB3">
      <w:pPr>
        <w:ind w:left="360"/>
      </w:pPr>
      <w:r w:rsidRPr="00CF5AB3">
        <w:rPr>
          <w:b/>
          <w:bCs/>
        </w:rPr>
        <w:t>Instructional Method</w:t>
      </w:r>
      <w:r w:rsidRPr="00CF5AB3">
        <w:t>: Lecture - optional video</w:t>
      </w:r>
    </w:p>
    <w:p w14:paraId="434A40D4" w14:textId="77777777" w:rsidR="00CF5AB3" w:rsidRPr="00CF5AB3" w:rsidRDefault="00CF5AB3" w:rsidP="00CF5AB3">
      <w:pPr>
        <w:ind w:left="360"/>
      </w:pPr>
      <w:r w:rsidRPr="00CF5AB3">
        <w:t> </w:t>
      </w:r>
    </w:p>
    <w:p w14:paraId="12A5E30E" w14:textId="77777777" w:rsidR="00CF5AB3" w:rsidRPr="00CF5AB3" w:rsidRDefault="00CF5AB3" w:rsidP="00CF5AB3">
      <w:pPr>
        <w:ind w:left="360"/>
      </w:pPr>
      <w:r w:rsidRPr="00CF5AB3">
        <w:rPr>
          <w:b/>
          <w:bCs/>
        </w:rPr>
        <w:t>Script</w:t>
      </w:r>
      <w:r w:rsidRPr="00CF5AB3">
        <w:t>:  </w:t>
      </w:r>
    </w:p>
    <w:p w14:paraId="010441FE" w14:textId="77777777" w:rsidR="00CF5AB3" w:rsidRPr="00CF5AB3" w:rsidRDefault="00CF5AB3" w:rsidP="00CF5AB3">
      <w:pPr>
        <w:ind w:left="360"/>
      </w:pPr>
      <w:r w:rsidRPr="00CF5AB3">
        <w:t xml:space="preserve">The </w:t>
      </w:r>
      <w:hyperlink r:id="rId31" w:history="1">
        <w:r w:rsidRPr="00CF5AB3">
          <w:rPr>
            <w:rStyle w:val="Hyperlink"/>
          </w:rPr>
          <w:t>Equal Employment Opportunity Act of 1972</w:t>
        </w:r>
      </w:hyperlink>
      <w:r w:rsidRPr="00CF5AB3">
        <w:t xml:space="preserve"> amended the Civil Rights Act of 1964 to give the EEOC the necessary tools to make it more effective in enforcing the law. </w:t>
      </w:r>
    </w:p>
    <w:p w14:paraId="1B645FB4" w14:textId="77777777" w:rsidR="00CF5AB3" w:rsidRPr="00CF5AB3" w:rsidRDefault="00CF5AB3" w:rsidP="00CF5AB3">
      <w:pPr>
        <w:ind w:left="360"/>
      </w:pPr>
      <w:r w:rsidRPr="00CF5AB3">
        <w:t>This act did several things:</w:t>
      </w:r>
    </w:p>
    <w:p w14:paraId="74B8393B" w14:textId="77777777" w:rsidR="00CF5AB3" w:rsidRPr="00CF5AB3" w:rsidRDefault="00CF5AB3" w:rsidP="00CF5AB3">
      <w:pPr>
        <w:numPr>
          <w:ilvl w:val="0"/>
          <w:numId w:val="15"/>
        </w:numPr>
      </w:pPr>
      <w:r w:rsidRPr="00CF5AB3">
        <w:t xml:space="preserve">Gave the EEOC litigation authority so they could sue employers who violate anti-discrimination laws in federal </w:t>
      </w:r>
      <w:proofErr w:type="gramStart"/>
      <w:r w:rsidRPr="00CF5AB3">
        <w:t>court..</w:t>
      </w:r>
      <w:proofErr w:type="gramEnd"/>
    </w:p>
    <w:p w14:paraId="5A7884A8" w14:textId="77777777" w:rsidR="00CF5AB3" w:rsidRPr="00CF5AB3" w:rsidRDefault="00CF5AB3" w:rsidP="00CF5AB3">
      <w:pPr>
        <w:numPr>
          <w:ilvl w:val="0"/>
          <w:numId w:val="15"/>
        </w:numPr>
      </w:pPr>
      <w:r w:rsidRPr="00CF5AB3">
        <w:t xml:space="preserve">Made educational, </w:t>
      </w:r>
      <w:proofErr w:type="gramStart"/>
      <w:r w:rsidRPr="00CF5AB3">
        <w:t>state</w:t>
      </w:r>
      <w:proofErr w:type="gramEnd"/>
      <w:r w:rsidRPr="00CF5AB3">
        <w:t xml:space="preserve"> and local, and federal governments subject to Title VII.</w:t>
      </w:r>
    </w:p>
    <w:p w14:paraId="5C85F8C5" w14:textId="77777777" w:rsidR="00CF5AB3" w:rsidRPr="00CF5AB3" w:rsidRDefault="00CF5AB3" w:rsidP="00CF5AB3">
      <w:pPr>
        <w:numPr>
          <w:ilvl w:val="0"/>
          <w:numId w:val="15"/>
        </w:numPr>
      </w:pPr>
      <w:r w:rsidRPr="00CF5AB3">
        <w:t>Reduced the number of employees from 25 to 15 needed for an employer to be subject to Title VII.</w:t>
      </w:r>
    </w:p>
    <w:p w14:paraId="1AA5924F" w14:textId="77777777" w:rsidR="00CF5AB3" w:rsidRPr="00CF5AB3" w:rsidRDefault="00CF5AB3" w:rsidP="00CF5AB3">
      <w:pPr>
        <w:numPr>
          <w:ilvl w:val="0"/>
          <w:numId w:val="15"/>
        </w:numPr>
      </w:pPr>
      <w:r w:rsidRPr="00CF5AB3">
        <w:t xml:space="preserve">Extended the time employees </w:t>
      </w:r>
      <w:proofErr w:type="gramStart"/>
      <w:r w:rsidRPr="00CF5AB3">
        <w:t>have to</w:t>
      </w:r>
      <w:proofErr w:type="gramEnd"/>
      <w:r w:rsidRPr="00CF5AB3">
        <w:t xml:space="preserve"> file complaints from 90 or 120 days to 180 or 300 days.</w:t>
      </w:r>
    </w:p>
    <w:p w14:paraId="5CEA9406" w14:textId="76094FAA" w:rsidR="00CF5AB3" w:rsidRDefault="00CF5AB3" w:rsidP="00CF5AB3">
      <w:pPr>
        <w:ind w:left="360"/>
        <w:rPr>
          <w:u w:val="single"/>
        </w:rPr>
      </w:pPr>
      <w:r w:rsidRPr="00CF5AB3">
        <w:br/>
      </w:r>
      <w:r w:rsidRPr="00CF5AB3">
        <w:rPr>
          <w:b/>
          <w:bCs/>
        </w:rPr>
        <w:t>Video:</w:t>
      </w:r>
      <w:r w:rsidRPr="00CF5AB3">
        <w:t xml:space="preserve"> </w:t>
      </w:r>
      <w:hyperlink r:id="rId32" w:history="1">
        <w:r w:rsidRPr="00CF5AB3">
          <w:rPr>
            <w:rStyle w:val="Hyperlink"/>
          </w:rPr>
          <w:t>EEOC.wmv</w:t>
        </w:r>
      </w:hyperlink>
      <w:r w:rsidRPr="00CF5AB3">
        <w:rPr>
          <w:u w:val="single"/>
        </w:rPr>
        <w:t xml:space="preserve">  (7:50)</w:t>
      </w:r>
    </w:p>
    <w:p w14:paraId="5E422CE2" w14:textId="77777777" w:rsidR="00CF5AB3" w:rsidRDefault="00CF5AB3">
      <w:pPr>
        <w:rPr>
          <w:u w:val="single"/>
        </w:rPr>
      </w:pPr>
      <w:r>
        <w:rPr>
          <w:u w:val="single"/>
        </w:rPr>
        <w:br w:type="page"/>
      </w:r>
    </w:p>
    <w:p w14:paraId="265A6CB6" w14:textId="1E44CDE0" w:rsidR="00CF5AB3" w:rsidRPr="00CF5AB3" w:rsidRDefault="00CF5AB3" w:rsidP="00CF5AB3">
      <w:pPr>
        <w:ind w:left="360"/>
        <w:jc w:val="center"/>
      </w:pPr>
      <w:r>
        <w:rPr>
          <w:noProof/>
        </w:rPr>
        <w:lastRenderedPageBreak/>
        <w:drawing>
          <wp:inline distT="0" distB="0" distL="0" distR="0" wp14:anchorId="509ACFFC" wp14:editId="03B3A895">
            <wp:extent cx="3086100" cy="1739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33">
                      <a:extLst>
                        <a:ext uri="{28A0092B-C50C-407E-A947-70E740481C1C}">
                          <a14:useLocalDpi xmlns:a14="http://schemas.microsoft.com/office/drawing/2010/main"/>
                        </a:ext>
                      </a:extLst>
                    </a:blip>
                    <a:stretch>
                      <a:fillRect/>
                    </a:stretch>
                  </pic:blipFill>
                  <pic:spPr>
                    <a:xfrm>
                      <a:off x="0" y="0"/>
                      <a:ext cx="3086100" cy="1739900"/>
                    </a:xfrm>
                    <a:prstGeom prst="rect">
                      <a:avLst/>
                    </a:prstGeom>
                  </pic:spPr>
                </pic:pic>
              </a:graphicData>
            </a:graphic>
          </wp:inline>
        </w:drawing>
      </w:r>
    </w:p>
    <w:p w14:paraId="0DD2F9C4" w14:textId="1E5711EE" w:rsidR="00CF5AB3" w:rsidRDefault="00CF5AB3" w:rsidP="00CF5AB3">
      <w:pPr>
        <w:ind w:left="360"/>
      </w:pPr>
    </w:p>
    <w:p w14:paraId="0D579AFA" w14:textId="74E10F2E" w:rsidR="00CF5AB3" w:rsidRDefault="00CF5AB3" w:rsidP="00CF5AB3">
      <w:pPr>
        <w:ind w:left="360"/>
      </w:pPr>
    </w:p>
    <w:p w14:paraId="28A1224D" w14:textId="77777777" w:rsidR="00CF5AB3" w:rsidRPr="00CF5AB3" w:rsidRDefault="00CF5AB3" w:rsidP="00CF5AB3">
      <w:pPr>
        <w:ind w:left="360"/>
      </w:pPr>
      <w:r w:rsidRPr="00CF5AB3">
        <w:t>Time:  2 minutes </w:t>
      </w:r>
    </w:p>
    <w:p w14:paraId="48AD9CEB" w14:textId="77777777" w:rsidR="00CF5AB3" w:rsidRPr="00CF5AB3" w:rsidRDefault="00CF5AB3" w:rsidP="00CF5AB3">
      <w:pPr>
        <w:ind w:left="360"/>
      </w:pPr>
      <w:r w:rsidRPr="00CF5AB3">
        <w:t>Running time: 32 minutes </w:t>
      </w:r>
    </w:p>
    <w:p w14:paraId="4769BF02" w14:textId="77777777" w:rsidR="00CF5AB3" w:rsidRPr="00CF5AB3" w:rsidRDefault="00CF5AB3" w:rsidP="00CF5AB3">
      <w:pPr>
        <w:ind w:left="360"/>
      </w:pPr>
      <w:r w:rsidRPr="00CF5AB3">
        <w:t> </w:t>
      </w:r>
    </w:p>
    <w:p w14:paraId="3ED18F30"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086EE7A7" w14:textId="77777777" w:rsidR="00CF5AB3" w:rsidRPr="00CF5AB3" w:rsidRDefault="00CF5AB3" w:rsidP="00CF5AB3">
      <w:pPr>
        <w:ind w:left="360"/>
      </w:pPr>
      <w:r w:rsidRPr="00CF5AB3">
        <w:rPr>
          <w:b/>
          <w:bCs/>
        </w:rPr>
        <w:t>Description</w:t>
      </w:r>
      <w:r w:rsidRPr="00CF5AB3">
        <w:t>: Discuss the Rehabilitation Act of 1973</w:t>
      </w:r>
    </w:p>
    <w:p w14:paraId="21B9A286" w14:textId="77777777" w:rsidR="00CF5AB3" w:rsidRPr="00CF5AB3" w:rsidRDefault="00CF5AB3" w:rsidP="00CF5AB3">
      <w:pPr>
        <w:ind w:left="360"/>
      </w:pPr>
      <w:r w:rsidRPr="00CF5AB3">
        <w:rPr>
          <w:b/>
          <w:bCs/>
        </w:rPr>
        <w:t>Instructional Method</w:t>
      </w:r>
      <w:r w:rsidRPr="00CF5AB3">
        <w:t>: Lecture - optional video</w:t>
      </w:r>
    </w:p>
    <w:p w14:paraId="699CB2A3" w14:textId="77777777" w:rsidR="00CF5AB3" w:rsidRPr="00CF5AB3" w:rsidRDefault="00CF5AB3" w:rsidP="00CF5AB3">
      <w:pPr>
        <w:ind w:left="360"/>
      </w:pPr>
      <w:r w:rsidRPr="00CF5AB3">
        <w:t> </w:t>
      </w:r>
    </w:p>
    <w:p w14:paraId="3B7E0DC1" w14:textId="77777777" w:rsidR="00CF5AB3" w:rsidRPr="00CF5AB3" w:rsidRDefault="00CF5AB3" w:rsidP="00CF5AB3">
      <w:pPr>
        <w:ind w:left="360"/>
      </w:pPr>
      <w:r w:rsidRPr="00CF5AB3">
        <w:rPr>
          <w:b/>
          <w:bCs/>
        </w:rPr>
        <w:t>Script</w:t>
      </w:r>
      <w:r w:rsidRPr="00CF5AB3">
        <w:t>:  </w:t>
      </w:r>
    </w:p>
    <w:p w14:paraId="6DE26639" w14:textId="77777777" w:rsidR="00CF5AB3" w:rsidRPr="00CF5AB3" w:rsidRDefault="00CF5AB3" w:rsidP="00CF5AB3">
      <w:pPr>
        <w:ind w:left="360"/>
      </w:pPr>
      <w:r w:rsidRPr="00CF5AB3">
        <w:t xml:space="preserve">Sections 501 and 505 of the </w:t>
      </w:r>
      <w:hyperlink r:id="rId34" w:history="1">
        <w:r w:rsidRPr="00CF5AB3">
          <w:rPr>
            <w:rStyle w:val="Hyperlink"/>
          </w:rPr>
          <w:t>Rehabilitation Act of 1973</w:t>
        </w:r>
      </w:hyperlink>
      <w:r w:rsidRPr="00CF5AB3">
        <w:t xml:space="preserve"> prohibits employment discrimination against persons with disabilities in the federal sector, and prohibits federally funded programs, agencies, and buildings from discriminating against those with disabilities. This mandatory change brought about a new perspective on the way facilities were designed, what types of accommodations had to be provided and paved the way for the eventual passage of the Americans with Disabilities Act.</w:t>
      </w:r>
    </w:p>
    <w:p w14:paraId="217892FE" w14:textId="6242E708" w:rsidR="00CF5AB3" w:rsidRDefault="00CF5AB3" w:rsidP="00CF5AB3">
      <w:pPr>
        <w:ind w:left="360"/>
        <w:rPr>
          <w:u w:val="single"/>
        </w:rPr>
      </w:pPr>
      <w:r w:rsidRPr="00CF5AB3">
        <w:br/>
      </w:r>
      <w:r w:rsidRPr="00CF5AB3">
        <w:rPr>
          <w:b/>
          <w:bCs/>
        </w:rPr>
        <w:t>Video:</w:t>
      </w:r>
      <w:r w:rsidRPr="00CF5AB3">
        <w:t xml:space="preserve"> </w:t>
      </w:r>
      <w:hyperlink r:id="rId35" w:history="1">
        <w:r w:rsidRPr="00CF5AB3">
          <w:rPr>
            <w:rStyle w:val="Hyperlink"/>
          </w:rPr>
          <w:t>“Crip Camp” and the Disability Rights Movement</w:t>
        </w:r>
      </w:hyperlink>
      <w:r w:rsidRPr="00CF5AB3">
        <w:rPr>
          <w:u w:val="single"/>
        </w:rPr>
        <w:t xml:space="preserve">  (7:01)</w:t>
      </w:r>
    </w:p>
    <w:p w14:paraId="3BA6192A" w14:textId="77777777" w:rsidR="00CF5AB3" w:rsidRDefault="00CF5AB3">
      <w:pPr>
        <w:rPr>
          <w:u w:val="single"/>
        </w:rPr>
      </w:pPr>
      <w:r>
        <w:rPr>
          <w:u w:val="single"/>
        </w:rPr>
        <w:br w:type="page"/>
      </w:r>
    </w:p>
    <w:p w14:paraId="071C42FF" w14:textId="34017EFD" w:rsidR="00CF5AB3" w:rsidRDefault="00CF5AB3" w:rsidP="00CF5AB3">
      <w:pPr>
        <w:ind w:left="360"/>
        <w:jc w:val="center"/>
      </w:pPr>
      <w:r>
        <w:rPr>
          <w:noProof/>
        </w:rPr>
        <w:lastRenderedPageBreak/>
        <w:drawing>
          <wp:inline distT="0" distB="0" distL="0" distR="0" wp14:anchorId="0F5904D8" wp14:editId="6B338EFD">
            <wp:extent cx="3124200" cy="1752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36">
                      <a:extLst>
                        <a:ext uri="{28A0092B-C50C-407E-A947-70E740481C1C}">
                          <a14:useLocalDpi xmlns:a14="http://schemas.microsoft.com/office/drawing/2010/main"/>
                        </a:ext>
                      </a:extLst>
                    </a:blip>
                    <a:stretch>
                      <a:fillRect/>
                    </a:stretch>
                  </pic:blipFill>
                  <pic:spPr>
                    <a:xfrm>
                      <a:off x="0" y="0"/>
                      <a:ext cx="3124200" cy="1752600"/>
                    </a:xfrm>
                    <a:prstGeom prst="rect">
                      <a:avLst/>
                    </a:prstGeom>
                  </pic:spPr>
                </pic:pic>
              </a:graphicData>
            </a:graphic>
          </wp:inline>
        </w:drawing>
      </w:r>
    </w:p>
    <w:p w14:paraId="38718C26" w14:textId="771A5848" w:rsidR="00CF5AB3" w:rsidRDefault="00CF5AB3" w:rsidP="00CF5AB3">
      <w:pPr>
        <w:ind w:left="360"/>
        <w:jc w:val="center"/>
      </w:pPr>
    </w:p>
    <w:p w14:paraId="60A1C4A4" w14:textId="634F5A23" w:rsidR="00CF5AB3" w:rsidRPr="00CF5AB3" w:rsidRDefault="00CF5AB3" w:rsidP="00CF5AB3">
      <w:pPr>
        <w:ind w:left="360"/>
        <w:jc w:val="center"/>
      </w:pPr>
      <w:r w:rsidRPr="00CF5AB3">
        <w:t>Time:  2 minutes</w:t>
      </w:r>
    </w:p>
    <w:p w14:paraId="3901A337" w14:textId="7641EA3F" w:rsidR="00CF5AB3" w:rsidRPr="00CF5AB3" w:rsidRDefault="00CF5AB3" w:rsidP="00CF5AB3">
      <w:pPr>
        <w:ind w:left="360"/>
        <w:jc w:val="center"/>
      </w:pPr>
      <w:r w:rsidRPr="00CF5AB3">
        <w:t>Running time: 34 minutes</w:t>
      </w:r>
    </w:p>
    <w:p w14:paraId="0EDF5471" w14:textId="77777777" w:rsidR="00CF5AB3" w:rsidRPr="00CF5AB3" w:rsidRDefault="00CF5AB3" w:rsidP="00CF5AB3">
      <w:pPr>
        <w:ind w:left="360"/>
      </w:pPr>
      <w:r w:rsidRPr="00CF5AB3">
        <w:t> </w:t>
      </w:r>
    </w:p>
    <w:p w14:paraId="28B73643"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17A97F8F" w14:textId="77777777" w:rsidR="00CF5AB3" w:rsidRPr="00CF5AB3" w:rsidRDefault="00CF5AB3" w:rsidP="00CF5AB3">
      <w:pPr>
        <w:ind w:left="360"/>
      </w:pPr>
      <w:r w:rsidRPr="00CF5AB3">
        <w:rPr>
          <w:b/>
          <w:bCs/>
        </w:rPr>
        <w:t>Description</w:t>
      </w:r>
      <w:r w:rsidRPr="00CF5AB3">
        <w:t>: Discuss the Vietnam Era Veterans’ Readjustment Assistance Act of 1974</w:t>
      </w:r>
    </w:p>
    <w:p w14:paraId="5C8F54E8" w14:textId="77777777" w:rsidR="00CF5AB3" w:rsidRPr="00CF5AB3" w:rsidRDefault="00CF5AB3" w:rsidP="00CF5AB3">
      <w:pPr>
        <w:ind w:left="360"/>
      </w:pPr>
      <w:r w:rsidRPr="00CF5AB3">
        <w:rPr>
          <w:b/>
          <w:bCs/>
        </w:rPr>
        <w:t>Instructional Method</w:t>
      </w:r>
      <w:r w:rsidRPr="00CF5AB3">
        <w:t>: Lecture - optional video</w:t>
      </w:r>
    </w:p>
    <w:p w14:paraId="01B93ED2" w14:textId="77777777" w:rsidR="00CF5AB3" w:rsidRPr="00CF5AB3" w:rsidRDefault="00CF5AB3" w:rsidP="00CF5AB3">
      <w:pPr>
        <w:ind w:left="360"/>
      </w:pPr>
      <w:r w:rsidRPr="00CF5AB3">
        <w:t> </w:t>
      </w:r>
    </w:p>
    <w:p w14:paraId="3AABBF67" w14:textId="77777777" w:rsidR="00CF5AB3" w:rsidRPr="00CF5AB3" w:rsidRDefault="00CF5AB3" w:rsidP="00CF5AB3">
      <w:pPr>
        <w:ind w:left="360"/>
      </w:pPr>
      <w:r w:rsidRPr="00CF5AB3">
        <w:rPr>
          <w:b/>
          <w:bCs/>
        </w:rPr>
        <w:t>Script</w:t>
      </w:r>
      <w:r w:rsidRPr="00CF5AB3">
        <w:t>:  </w:t>
      </w:r>
      <w:r w:rsidRPr="00CF5AB3">
        <w:br/>
        <w:t xml:space="preserve">The </w:t>
      </w:r>
      <w:hyperlink r:id="rId37" w:history="1">
        <w:r w:rsidRPr="00CF5AB3">
          <w:rPr>
            <w:rStyle w:val="Hyperlink"/>
          </w:rPr>
          <w:t>VEVRAA</w:t>
        </w:r>
      </w:hyperlink>
      <w:r w:rsidRPr="00CF5AB3">
        <w:t xml:space="preserve"> is “A law that prohibits federal contractors and subcontractors from discriminating in employment against protected veterans and requires employers take </w:t>
      </w:r>
      <w:r w:rsidRPr="00CF5AB3">
        <w:rPr>
          <w:b/>
          <w:bCs/>
          <w:i/>
          <w:iCs/>
        </w:rPr>
        <w:t>affirmative action</w:t>
      </w:r>
      <w:r w:rsidRPr="00CF5AB3">
        <w:t xml:space="preserve"> to recruit, hire, promote, and retain these individuals” (DOL.gov).</w:t>
      </w:r>
    </w:p>
    <w:p w14:paraId="69DAA656" w14:textId="77777777" w:rsidR="00CF5AB3" w:rsidRPr="00CF5AB3" w:rsidRDefault="00CF5AB3" w:rsidP="00CF5AB3">
      <w:pPr>
        <w:ind w:left="360"/>
      </w:pPr>
      <w:r w:rsidRPr="00CF5AB3">
        <w:br/>
        <w:t>This act requires multiple actions on the part of federal contractors and subcontractors over a $50,000 (since amended to $100,000) to conduct comply with the orders. Eligible contractors must comply with mandatory job-listing provisions, collect data, set hiring benchmarks, and post information about Veteran’s rights in the workplace.</w:t>
      </w:r>
    </w:p>
    <w:p w14:paraId="042C32DF" w14:textId="77777777" w:rsidR="00CF5AB3" w:rsidRPr="00CF5AB3" w:rsidRDefault="00CF5AB3" w:rsidP="00CF5AB3">
      <w:pPr>
        <w:ind w:left="360"/>
      </w:pPr>
      <w:r w:rsidRPr="00CF5AB3">
        <w:br/>
        <w:t xml:space="preserve">Many returning Vietnam Veterans were not treated well. Many were the targets of hate speech and physical assault </w:t>
      </w:r>
      <w:proofErr w:type="gramStart"/>
      <w:r w:rsidRPr="00CF5AB3">
        <w:t>as a result of</w:t>
      </w:r>
      <w:proofErr w:type="gramEnd"/>
      <w:r w:rsidRPr="00CF5AB3">
        <w:t xml:space="preserve"> the anti-war protests and some employers wouldn’t hire them simply because of the negative attention or lack of business it might bring to their organization. The VEVRAA was an attempt to assist these valuable workers in finding quality jobs following their service to the country.</w:t>
      </w:r>
    </w:p>
    <w:p w14:paraId="2EA851A1" w14:textId="19DA8604" w:rsidR="00CF5AB3" w:rsidRDefault="00CF5AB3" w:rsidP="00CF5AB3">
      <w:pPr>
        <w:ind w:left="360"/>
        <w:rPr>
          <w:u w:val="single"/>
        </w:rPr>
      </w:pPr>
      <w:r w:rsidRPr="00CF5AB3">
        <w:br/>
      </w:r>
      <w:r w:rsidRPr="00CF5AB3">
        <w:rPr>
          <w:b/>
          <w:bCs/>
        </w:rPr>
        <w:t>Video:</w:t>
      </w:r>
      <w:r w:rsidRPr="00CF5AB3">
        <w:t xml:space="preserve"> </w:t>
      </w:r>
      <w:hyperlink r:id="rId38" w:history="1">
        <w:r w:rsidRPr="00CF5AB3">
          <w:rPr>
            <w:rStyle w:val="Hyperlink"/>
          </w:rPr>
          <w:t>What was It Like Returning Home from the Vietnam War</w:t>
        </w:r>
      </w:hyperlink>
      <w:r w:rsidRPr="00CF5AB3">
        <w:rPr>
          <w:u w:val="single"/>
        </w:rPr>
        <w:t xml:space="preserve"> (9:05)</w:t>
      </w:r>
    </w:p>
    <w:p w14:paraId="6F54159A" w14:textId="77777777" w:rsidR="00CF5AB3" w:rsidRDefault="00CF5AB3">
      <w:pPr>
        <w:rPr>
          <w:u w:val="single"/>
        </w:rPr>
      </w:pPr>
      <w:r>
        <w:rPr>
          <w:u w:val="single"/>
        </w:rPr>
        <w:br w:type="page"/>
      </w:r>
    </w:p>
    <w:p w14:paraId="5E526431" w14:textId="40ED232E" w:rsidR="00CF5AB3" w:rsidRDefault="00CF5AB3" w:rsidP="00CF5AB3">
      <w:pPr>
        <w:ind w:left="360"/>
        <w:jc w:val="center"/>
      </w:pPr>
      <w:r>
        <w:rPr>
          <w:noProof/>
        </w:rPr>
        <w:lastRenderedPageBreak/>
        <w:drawing>
          <wp:inline distT="0" distB="0" distL="0" distR="0" wp14:anchorId="2F2A5A2D" wp14:editId="7474D3C5">
            <wp:extent cx="3136900" cy="1765300"/>
            <wp:effectExtent l="0" t="0" r="0" b="0"/>
            <wp:docPr id="14" name="Picture 14" descr="Two people sitting at a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wo people sitting at a table&#10;&#10;Description automatically generated with medium confidence"/>
                    <pic:cNvPicPr/>
                  </pic:nvPicPr>
                  <pic:blipFill>
                    <a:blip r:embed="rId39">
                      <a:extLst>
                        <a:ext uri="{28A0092B-C50C-407E-A947-70E740481C1C}">
                          <a14:useLocalDpi xmlns:a14="http://schemas.microsoft.com/office/drawing/2010/main"/>
                        </a:ext>
                      </a:extLst>
                    </a:blip>
                    <a:stretch>
                      <a:fillRect/>
                    </a:stretch>
                  </pic:blipFill>
                  <pic:spPr>
                    <a:xfrm>
                      <a:off x="0" y="0"/>
                      <a:ext cx="3136900" cy="1765300"/>
                    </a:xfrm>
                    <a:prstGeom prst="rect">
                      <a:avLst/>
                    </a:prstGeom>
                  </pic:spPr>
                </pic:pic>
              </a:graphicData>
            </a:graphic>
          </wp:inline>
        </w:drawing>
      </w:r>
    </w:p>
    <w:p w14:paraId="646B63DD" w14:textId="06E3126B" w:rsidR="00CF5AB3" w:rsidRDefault="00CF5AB3" w:rsidP="00CF5AB3">
      <w:pPr>
        <w:ind w:left="360"/>
        <w:jc w:val="center"/>
      </w:pPr>
    </w:p>
    <w:p w14:paraId="797BF270" w14:textId="14864E0B" w:rsidR="00CF5AB3" w:rsidRPr="00CF5AB3" w:rsidRDefault="00CF5AB3" w:rsidP="00CF5AB3">
      <w:pPr>
        <w:ind w:left="360"/>
        <w:jc w:val="center"/>
      </w:pPr>
      <w:r w:rsidRPr="00CF5AB3">
        <w:t>Time:  2 minutes</w:t>
      </w:r>
    </w:p>
    <w:p w14:paraId="2310A149" w14:textId="7F6CB191" w:rsidR="00CF5AB3" w:rsidRPr="00CF5AB3" w:rsidRDefault="00CF5AB3" w:rsidP="00CF5AB3">
      <w:pPr>
        <w:ind w:left="360"/>
        <w:jc w:val="center"/>
      </w:pPr>
      <w:r w:rsidRPr="00CF5AB3">
        <w:t>Running time: 36 minutes</w:t>
      </w:r>
    </w:p>
    <w:p w14:paraId="500824E4" w14:textId="77777777" w:rsidR="00CF5AB3" w:rsidRPr="00CF5AB3" w:rsidRDefault="00CF5AB3" w:rsidP="00CF5AB3">
      <w:pPr>
        <w:ind w:left="360"/>
      </w:pPr>
      <w:r w:rsidRPr="00CF5AB3">
        <w:t> </w:t>
      </w:r>
    </w:p>
    <w:p w14:paraId="637C2195"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2C213A68" w14:textId="77777777" w:rsidR="00CF5AB3" w:rsidRPr="00CF5AB3" w:rsidRDefault="00CF5AB3" w:rsidP="00CF5AB3">
      <w:pPr>
        <w:ind w:left="360"/>
      </w:pPr>
      <w:r w:rsidRPr="00CF5AB3">
        <w:rPr>
          <w:b/>
          <w:bCs/>
        </w:rPr>
        <w:t>Description</w:t>
      </w:r>
      <w:r w:rsidRPr="00CF5AB3">
        <w:t>: Discuss the Uniform Guidelines on Employee Selection Procedures (UGESP) (29 CFR Part 1607) (1978)</w:t>
      </w:r>
    </w:p>
    <w:p w14:paraId="11CA6321" w14:textId="77777777" w:rsidR="00CF5AB3" w:rsidRPr="00CF5AB3" w:rsidRDefault="00CF5AB3" w:rsidP="00CF5AB3">
      <w:pPr>
        <w:ind w:left="360"/>
      </w:pPr>
      <w:r w:rsidRPr="00CF5AB3">
        <w:rPr>
          <w:b/>
          <w:bCs/>
        </w:rPr>
        <w:t>Instructional Method</w:t>
      </w:r>
      <w:r w:rsidRPr="00CF5AB3">
        <w:t>: Lecture - optional video - Discussion</w:t>
      </w:r>
    </w:p>
    <w:p w14:paraId="1C499712" w14:textId="77777777" w:rsidR="00CF5AB3" w:rsidRPr="00CF5AB3" w:rsidRDefault="00CF5AB3" w:rsidP="00CF5AB3">
      <w:pPr>
        <w:ind w:left="360"/>
      </w:pPr>
      <w:r w:rsidRPr="00CF5AB3">
        <w:t> </w:t>
      </w:r>
    </w:p>
    <w:p w14:paraId="4E355C37" w14:textId="77777777" w:rsidR="00CF5AB3" w:rsidRPr="00CF5AB3" w:rsidRDefault="00CF5AB3" w:rsidP="00CF5AB3">
      <w:pPr>
        <w:ind w:left="360"/>
      </w:pPr>
      <w:r w:rsidRPr="00CF5AB3">
        <w:rPr>
          <w:b/>
          <w:bCs/>
        </w:rPr>
        <w:t>Script</w:t>
      </w:r>
      <w:r w:rsidRPr="00CF5AB3">
        <w:t>:  </w:t>
      </w:r>
      <w:r w:rsidRPr="00CF5AB3">
        <w:br/>
      </w:r>
      <w:hyperlink r:id="rId40" w:history="1">
        <w:r w:rsidRPr="00CF5AB3">
          <w:rPr>
            <w:rStyle w:val="Hyperlink"/>
          </w:rPr>
          <w:t>UGESP</w:t>
        </w:r>
      </w:hyperlink>
      <w:r w:rsidRPr="00CF5AB3">
        <w:t xml:space="preserve"> provides a “framework for determining the proper use of tests and other selection procedures” (govinfo.gov). Many employers use a variety of selection tests throughout their screening processes, both for initial hiring and for promotional purposes. These include cognitive tests, credit checks, personality checks, background checks, and medical exams. These types of assessments are perfectly legal, so long as the tests are job related and non-discriminatory.</w:t>
      </w:r>
    </w:p>
    <w:p w14:paraId="701F792D" w14:textId="07E50303" w:rsidR="00CF5AB3" w:rsidRDefault="00CF5AB3" w:rsidP="00CF5AB3">
      <w:pPr>
        <w:ind w:left="360"/>
      </w:pPr>
      <w:r w:rsidRPr="00CF5AB3">
        <w:rPr>
          <w:b/>
          <w:bCs/>
        </w:rPr>
        <w:t>Ask</w:t>
      </w:r>
      <w:r w:rsidRPr="00CF5AB3">
        <w:t>:  What types of pre-employment or employment tests or assessments did you need to take at a job (past or present)?</w:t>
      </w:r>
    </w:p>
    <w:p w14:paraId="77B13CF7" w14:textId="77777777" w:rsidR="00CF5AB3" w:rsidRPr="00CF5AB3" w:rsidRDefault="00CF5AB3" w:rsidP="00CF5AB3">
      <w:pPr>
        <w:ind w:left="360"/>
      </w:pPr>
    </w:p>
    <w:p w14:paraId="0278B354" w14:textId="77777777" w:rsidR="00CF5AB3" w:rsidRPr="00CF5AB3" w:rsidRDefault="00CF5AB3" w:rsidP="00CF5AB3">
      <w:pPr>
        <w:ind w:left="360"/>
      </w:pPr>
      <w:r w:rsidRPr="00CF5AB3">
        <w:rPr>
          <w:b/>
          <w:bCs/>
        </w:rPr>
        <w:t>Facilitator Notes:</w:t>
      </w:r>
      <w:r w:rsidRPr="00CF5AB3">
        <w:t> </w:t>
      </w:r>
    </w:p>
    <w:p w14:paraId="6B845A48" w14:textId="657CB661" w:rsidR="00CF5AB3" w:rsidRPr="00CF5AB3" w:rsidRDefault="00CF5AB3" w:rsidP="00CF5AB3">
      <w:pPr>
        <w:ind w:left="360"/>
      </w:pPr>
      <w:r w:rsidRPr="00CF5AB3">
        <w:t xml:space="preserve">The EEOC provides some </w:t>
      </w:r>
      <w:hyperlink r:id="rId41" w:history="1">
        <w:r w:rsidRPr="00CF5AB3">
          <w:rPr>
            <w:rStyle w:val="Hyperlink"/>
          </w:rPr>
          <w:t>best practice suggestions</w:t>
        </w:r>
      </w:hyperlink>
      <w:r w:rsidRPr="00CF5AB3">
        <w:t xml:space="preserve"> for testing and selection:</w:t>
      </w:r>
    </w:p>
    <w:p w14:paraId="4F8861E9" w14:textId="77777777" w:rsidR="00CF5AB3" w:rsidRPr="00CF5AB3" w:rsidRDefault="00CF5AB3" w:rsidP="00CF5AB3">
      <w:pPr>
        <w:numPr>
          <w:ilvl w:val="0"/>
          <w:numId w:val="16"/>
        </w:numPr>
      </w:pPr>
      <w:r w:rsidRPr="00CF5AB3">
        <w:t>Employers should administer tests and other selection procedures without regard to race, color, national origin, sex, religion, age (40 or older), or disability.</w:t>
      </w:r>
    </w:p>
    <w:p w14:paraId="3E210BD3" w14:textId="77777777" w:rsidR="00CF5AB3" w:rsidRPr="00CF5AB3" w:rsidRDefault="00CF5AB3" w:rsidP="00CF5AB3">
      <w:pPr>
        <w:numPr>
          <w:ilvl w:val="0"/>
          <w:numId w:val="16"/>
        </w:numPr>
      </w:pPr>
      <w:r w:rsidRPr="00CF5AB3">
        <w:t>Employers should ensure that employment tests and other selection procedures are properly validated for the positions and purposes for which they are used. The test or selection procedure must be job-related and its results appropriate for the employer’s purpose. While a test vendor’s documentation supporting the validity of a test may be helpful, the employer is still responsible for ensuring that its tests are valid under UGESP.</w:t>
      </w:r>
    </w:p>
    <w:p w14:paraId="14CF71E0" w14:textId="77777777" w:rsidR="00CF5AB3" w:rsidRPr="00CF5AB3" w:rsidRDefault="00CF5AB3" w:rsidP="00CF5AB3">
      <w:pPr>
        <w:numPr>
          <w:ilvl w:val="0"/>
          <w:numId w:val="16"/>
        </w:numPr>
      </w:pPr>
      <w:r w:rsidRPr="00CF5AB3">
        <w:t>If a selection procedure screens out a protected group, the employer should determine whether there is an equally effective alternative selection procedure that has a less adverse impact and, if so, adopt the alternative procedure. For example, if the selection procedure is a test, the employer should determine whether another test would predict job performance but not disproportionately exclude the protected group.</w:t>
      </w:r>
    </w:p>
    <w:p w14:paraId="75505824" w14:textId="77777777" w:rsidR="00CF5AB3" w:rsidRPr="00CF5AB3" w:rsidRDefault="00CF5AB3" w:rsidP="00CF5AB3">
      <w:pPr>
        <w:numPr>
          <w:ilvl w:val="0"/>
          <w:numId w:val="16"/>
        </w:numPr>
      </w:pPr>
      <w:r w:rsidRPr="00CF5AB3">
        <w:t>To ensure that a test or selection procedure remains predictive of success in a job, employers should keep abreast of changes in job requirements and should update the test specifications or selection procedures accordingly.</w:t>
      </w:r>
    </w:p>
    <w:p w14:paraId="26525F01" w14:textId="77777777" w:rsidR="00CF5AB3" w:rsidRPr="00CF5AB3" w:rsidRDefault="00CF5AB3" w:rsidP="00CF5AB3">
      <w:pPr>
        <w:numPr>
          <w:ilvl w:val="0"/>
          <w:numId w:val="16"/>
        </w:numPr>
      </w:pPr>
      <w:r w:rsidRPr="00CF5AB3">
        <w:t xml:space="preserve">Employers should ensure that tests and selection procedures are not adopted casually by managers who know little about these processes. A test or selection procedure can be an effective management tool, but no test or selection procedure should be implemented without an understanding of its </w:t>
      </w:r>
      <w:r w:rsidRPr="00CF5AB3">
        <w:lastRenderedPageBreak/>
        <w:t>effectiveness and limitations for the organization, its appropriateness for a specific job, and whether it can be appropriately administered and scored (EEOC.gov).</w:t>
      </w:r>
    </w:p>
    <w:p w14:paraId="41138201" w14:textId="77A55CB0" w:rsidR="00CF5AB3" w:rsidRDefault="00CF5AB3" w:rsidP="00CF5AB3">
      <w:pPr>
        <w:ind w:left="360"/>
        <w:rPr>
          <w:u w:val="single"/>
        </w:rPr>
      </w:pPr>
      <w:r w:rsidRPr="00CF5AB3">
        <w:br/>
      </w:r>
      <w:r w:rsidRPr="00CF5AB3">
        <w:rPr>
          <w:b/>
          <w:bCs/>
        </w:rPr>
        <w:t>Video:</w:t>
      </w:r>
      <w:r w:rsidRPr="00CF5AB3">
        <w:t xml:space="preserve"> </w:t>
      </w:r>
      <w:hyperlink r:id="rId42" w:history="1">
        <w:r w:rsidRPr="00CF5AB3">
          <w:rPr>
            <w:rStyle w:val="Hyperlink"/>
          </w:rPr>
          <w:t>Uniform Guidelines on Employee Selection Procedures</w:t>
        </w:r>
      </w:hyperlink>
      <w:r w:rsidRPr="00CF5AB3">
        <w:rPr>
          <w:u w:val="single"/>
        </w:rPr>
        <w:t xml:space="preserve"> (2</w:t>
      </w:r>
      <w:r>
        <w:rPr>
          <w:u w:val="single"/>
        </w:rPr>
        <w:t>:</w:t>
      </w:r>
      <w:r w:rsidRPr="00CF5AB3">
        <w:rPr>
          <w:u w:val="single"/>
        </w:rPr>
        <w:t>03)</w:t>
      </w:r>
    </w:p>
    <w:p w14:paraId="1DE1B823" w14:textId="77777777" w:rsidR="00CF5AB3" w:rsidRDefault="00CF5AB3">
      <w:pPr>
        <w:rPr>
          <w:u w:val="single"/>
        </w:rPr>
      </w:pPr>
      <w:r>
        <w:rPr>
          <w:u w:val="single"/>
        </w:rPr>
        <w:br w:type="page"/>
      </w:r>
    </w:p>
    <w:p w14:paraId="42A2B923" w14:textId="61ABD8F7" w:rsidR="00CF5AB3" w:rsidRDefault="00CF5AB3" w:rsidP="00CF5AB3">
      <w:pPr>
        <w:ind w:left="360"/>
        <w:jc w:val="center"/>
      </w:pPr>
      <w:r>
        <w:rPr>
          <w:noProof/>
        </w:rPr>
        <w:lastRenderedPageBreak/>
        <w:drawing>
          <wp:inline distT="0" distB="0" distL="0" distR="0" wp14:anchorId="5426B250" wp14:editId="17B04DF8">
            <wp:extent cx="3073400" cy="1727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43">
                      <a:extLst>
                        <a:ext uri="{28A0092B-C50C-407E-A947-70E740481C1C}">
                          <a14:useLocalDpi xmlns:a14="http://schemas.microsoft.com/office/drawing/2010/main"/>
                        </a:ext>
                      </a:extLst>
                    </a:blip>
                    <a:stretch>
                      <a:fillRect/>
                    </a:stretch>
                  </pic:blipFill>
                  <pic:spPr>
                    <a:xfrm>
                      <a:off x="0" y="0"/>
                      <a:ext cx="3073400" cy="1727200"/>
                    </a:xfrm>
                    <a:prstGeom prst="rect">
                      <a:avLst/>
                    </a:prstGeom>
                  </pic:spPr>
                </pic:pic>
              </a:graphicData>
            </a:graphic>
          </wp:inline>
        </w:drawing>
      </w:r>
    </w:p>
    <w:p w14:paraId="18AF6C93" w14:textId="1CE50C03" w:rsidR="00CF5AB3" w:rsidRDefault="00CF5AB3" w:rsidP="00CF5AB3">
      <w:pPr>
        <w:ind w:left="360"/>
        <w:jc w:val="center"/>
      </w:pPr>
    </w:p>
    <w:p w14:paraId="3500178B" w14:textId="3A9A1D3A" w:rsidR="00CF5AB3" w:rsidRPr="00CF5AB3" w:rsidRDefault="00CF5AB3" w:rsidP="00CF5AB3">
      <w:pPr>
        <w:ind w:left="360"/>
        <w:jc w:val="center"/>
      </w:pPr>
      <w:r w:rsidRPr="00CF5AB3">
        <w:t>Time:  5 minutes</w:t>
      </w:r>
    </w:p>
    <w:p w14:paraId="5F93ED29" w14:textId="455FFCD5" w:rsidR="00CF5AB3" w:rsidRPr="00CF5AB3" w:rsidRDefault="00CF5AB3" w:rsidP="00CF5AB3">
      <w:pPr>
        <w:ind w:left="360"/>
        <w:jc w:val="center"/>
      </w:pPr>
      <w:r w:rsidRPr="00CF5AB3">
        <w:t>Running time: 42 minutes</w:t>
      </w:r>
    </w:p>
    <w:p w14:paraId="48FE2A8A" w14:textId="77777777" w:rsidR="00CF5AB3" w:rsidRPr="00CF5AB3" w:rsidRDefault="00CF5AB3" w:rsidP="00CF5AB3">
      <w:pPr>
        <w:ind w:left="360"/>
      </w:pPr>
      <w:r w:rsidRPr="00CF5AB3">
        <w:t> </w:t>
      </w:r>
    </w:p>
    <w:p w14:paraId="59B2D882"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3D28CE0A" w14:textId="7816CD7D" w:rsidR="00CF5AB3" w:rsidRPr="00CF5AB3" w:rsidRDefault="00CF5AB3" w:rsidP="00CF5AB3">
      <w:pPr>
        <w:ind w:left="360"/>
      </w:pPr>
      <w:r w:rsidRPr="00CF5AB3">
        <w:rPr>
          <w:b/>
          <w:bCs/>
        </w:rPr>
        <w:t>Description</w:t>
      </w:r>
      <w:r w:rsidRPr="00CF5AB3">
        <w:t>: Discuss the Pregnancy Discrimination Act of 1978</w:t>
      </w:r>
      <w:r>
        <w:t>.</w:t>
      </w:r>
    </w:p>
    <w:p w14:paraId="6175352A" w14:textId="77777777" w:rsidR="00CF5AB3" w:rsidRPr="00CF5AB3" w:rsidRDefault="00CF5AB3" w:rsidP="00CF5AB3">
      <w:pPr>
        <w:ind w:left="360"/>
      </w:pPr>
      <w:r w:rsidRPr="00CF5AB3">
        <w:rPr>
          <w:b/>
          <w:bCs/>
        </w:rPr>
        <w:t>Instructional Method</w:t>
      </w:r>
      <w:r w:rsidRPr="00CF5AB3">
        <w:t>: Lecture - optional videos - Discussion</w:t>
      </w:r>
    </w:p>
    <w:p w14:paraId="68857CCC" w14:textId="77777777" w:rsidR="00CF5AB3" w:rsidRPr="00CF5AB3" w:rsidRDefault="00CF5AB3" w:rsidP="00CF5AB3">
      <w:pPr>
        <w:ind w:left="360"/>
      </w:pPr>
      <w:r w:rsidRPr="00CF5AB3">
        <w:t> </w:t>
      </w:r>
    </w:p>
    <w:p w14:paraId="64119791" w14:textId="1DD628B4" w:rsidR="00CF5AB3" w:rsidRDefault="00CF5AB3" w:rsidP="00CF5AB3">
      <w:pPr>
        <w:ind w:left="360"/>
      </w:pPr>
      <w:r w:rsidRPr="00CF5AB3">
        <w:rPr>
          <w:b/>
          <w:bCs/>
        </w:rPr>
        <w:t>Script</w:t>
      </w:r>
      <w:r w:rsidRPr="00CF5AB3">
        <w:t>:  </w:t>
      </w:r>
      <w:r w:rsidRPr="00CF5AB3">
        <w:br/>
        <w:t xml:space="preserve">Some employers struggle a lot with pregnancy discrimination because they worry that a woman’s pregnancy will put them at a higher risk for workplace injury claims, they know that they will have to allow at least paid time off (and hold the job) under the </w:t>
      </w:r>
      <w:hyperlink r:id="rId44" w:history="1">
        <w:r w:rsidRPr="00CF5AB3">
          <w:rPr>
            <w:rStyle w:val="Hyperlink"/>
          </w:rPr>
          <w:t>Family Medical Leave Ac</w:t>
        </w:r>
      </w:hyperlink>
      <w:r w:rsidRPr="00CF5AB3">
        <w:t xml:space="preserve">t, and they might even have to pay the employee (depending on state laws) for the time they are off to have a child. Combine that with the possibility of pre-term labor and other pregnancy complications, and pregnancy can be a source of concern for employers. These types of reasons are why women are now protected by the </w:t>
      </w:r>
      <w:hyperlink r:id="rId45" w:history="1">
        <w:r w:rsidRPr="00CF5AB3">
          <w:rPr>
            <w:rStyle w:val="Hyperlink"/>
          </w:rPr>
          <w:t>Pregnancy Discrimination Act</w:t>
        </w:r>
      </w:hyperlink>
      <w:r w:rsidRPr="00CF5AB3">
        <w:t>.</w:t>
      </w:r>
    </w:p>
    <w:p w14:paraId="3BE43145" w14:textId="77777777" w:rsidR="00CF5AB3" w:rsidRPr="00CF5AB3" w:rsidRDefault="00CF5AB3" w:rsidP="00CF5AB3">
      <w:pPr>
        <w:ind w:left="360"/>
      </w:pPr>
    </w:p>
    <w:p w14:paraId="11F08060" w14:textId="3C430087" w:rsidR="00CF5AB3" w:rsidRDefault="00CF5AB3" w:rsidP="00CF5AB3">
      <w:pPr>
        <w:ind w:left="360"/>
      </w:pPr>
      <w:r w:rsidRPr="00CF5AB3">
        <w:rPr>
          <w:b/>
          <w:bCs/>
        </w:rPr>
        <w:t>Ask</w:t>
      </w:r>
      <w:r w:rsidRPr="00CF5AB3">
        <w:t>:  Who would like to share any experiences you have had due to pregnancy in the workplace?</w:t>
      </w:r>
    </w:p>
    <w:p w14:paraId="71781A6D" w14:textId="77777777" w:rsidR="00CF5AB3" w:rsidRPr="00CF5AB3" w:rsidRDefault="00CF5AB3" w:rsidP="00CF5AB3">
      <w:pPr>
        <w:ind w:left="360"/>
      </w:pPr>
    </w:p>
    <w:p w14:paraId="5279AF87" w14:textId="77777777" w:rsidR="00CF5AB3" w:rsidRPr="00CF5AB3" w:rsidRDefault="00CF5AB3" w:rsidP="00CF5AB3">
      <w:pPr>
        <w:ind w:left="360"/>
      </w:pPr>
      <w:r w:rsidRPr="00CF5AB3">
        <w:rPr>
          <w:b/>
          <w:bCs/>
        </w:rPr>
        <w:t>Facilitator Notes:</w:t>
      </w:r>
      <w:r w:rsidRPr="00CF5AB3">
        <w:t> </w:t>
      </w:r>
      <w:r w:rsidRPr="00CF5AB3">
        <w:br/>
        <w:t>The EEOC enforces two laws related to pregnancy discrimination, the Civil Rights Act of 1963 and the Americans with Disabilities Act. “Title VII and the ADA cover employment discrimination in all aspects of employment, including</w:t>
      </w:r>
    </w:p>
    <w:p w14:paraId="214FA0EA" w14:textId="77777777" w:rsidR="00CF5AB3" w:rsidRPr="00CF5AB3" w:rsidRDefault="00CF5AB3" w:rsidP="00CF5AB3">
      <w:pPr>
        <w:numPr>
          <w:ilvl w:val="0"/>
          <w:numId w:val="17"/>
        </w:numPr>
      </w:pPr>
      <w:r w:rsidRPr="00CF5AB3">
        <w:t xml:space="preserve">Hiring or the job application and selection </w:t>
      </w:r>
      <w:proofErr w:type="gramStart"/>
      <w:r w:rsidRPr="00CF5AB3">
        <w:t>process;</w:t>
      </w:r>
      <w:proofErr w:type="gramEnd"/>
    </w:p>
    <w:p w14:paraId="06DD06CE" w14:textId="77777777" w:rsidR="00CF5AB3" w:rsidRPr="00CF5AB3" w:rsidRDefault="00CF5AB3" w:rsidP="00CF5AB3">
      <w:pPr>
        <w:numPr>
          <w:ilvl w:val="0"/>
          <w:numId w:val="17"/>
        </w:numPr>
      </w:pPr>
      <w:r w:rsidRPr="00CF5AB3">
        <w:t xml:space="preserve">Pay, job assignments, or </w:t>
      </w:r>
      <w:proofErr w:type="gramStart"/>
      <w:r w:rsidRPr="00CF5AB3">
        <w:t>promotions;</w:t>
      </w:r>
      <w:proofErr w:type="gramEnd"/>
    </w:p>
    <w:p w14:paraId="685ABF7C" w14:textId="77777777" w:rsidR="00CF5AB3" w:rsidRPr="00CF5AB3" w:rsidRDefault="00CF5AB3" w:rsidP="00CF5AB3">
      <w:pPr>
        <w:numPr>
          <w:ilvl w:val="0"/>
          <w:numId w:val="17"/>
        </w:numPr>
      </w:pPr>
      <w:r w:rsidRPr="00CF5AB3">
        <w:t>Training, employee benefits, or any other term or condition of employment; and</w:t>
      </w:r>
    </w:p>
    <w:p w14:paraId="7C70F027" w14:textId="77777777" w:rsidR="00CF5AB3" w:rsidRPr="00CF5AB3" w:rsidRDefault="00CF5AB3" w:rsidP="00CF5AB3">
      <w:pPr>
        <w:numPr>
          <w:ilvl w:val="0"/>
          <w:numId w:val="17"/>
        </w:numPr>
      </w:pPr>
      <w:r w:rsidRPr="00CF5AB3">
        <w:t>Firing from a job, reduction of hours, layoff, or termination of employment” (EEOC.gov).</w:t>
      </w:r>
    </w:p>
    <w:p w14:paraId="13BA0EE4" w14:textId="77777777" w:rsidR="00CF5AB3" w:rsidRPr="00CF5AB3" w:rsidRDefault="00CF5AB3" w:rsidP="00CF5AB3">
      <w:pPr>
        <w:ind w:left="360"/>
      </w:pPr>
      <w:r w:rsidRPr="00CF5AB3">
        <w:t>The reality is that the Americans with Disabilities Act and the Family Medical Leave Act also cover pregnancy as a temporary disability so employers must make reasonable accommodations under the law for women with high-risk pregnancies. This can include temporary work assignments, light duty, remote work, intermittent time off, and more.</w:t>
      </w:r>
    </w:p>
    <w:p w14:paraId="63DA0B15" w14:textId="279AAA35" w:rsidR="00CF5AB3" w:rsidRDefault="00CF5AB3" w:rsidP="00CF5AB3">
      <w:pPr>
        <w:ind w:left="360"/>
      </w:pPr>
      <w:r w:rsidRPr="00CF5AB3">
        <w:t xml:space="preserve">The EEOC provides </w:t>
      </w:r>
      <w:hyperlink r:id="rId46" w:history="1">
        <w:r w:rsidRPr="00CF5AB3">
          <w:rPr>
            <w:rStyle w:val="Hyperlink"/>
          </w:rPr>
          <w:t>Enforcement Guidance on Pregnancy Discrimination and Related Issues</w:t>
        </w:r>
      </w:hyperlink>
      <w:r w:rsidRPr="00CF5AB3">
        <w:t xml:space="preserve"> that students may find useful.</w:t>
      </w:r>
    </w:p>
    <w:p w14:paraId="7380683A" w14:textId="77777777" w:rsidR="00CF5AB3" w:rsidRPr="00CF5AB3" w:rsidRDefault="00CF5AB3" w:rsidP="00CF5AB3">
      <w:pPr>
        <w:ind w:left="360"/>
      </w:pPr>
    </w:p>
    <w:p w14:paraId="3EE7FEB1" w14:textId="77777777" w:rsidR="00CF5AB3" w:rsidRPr="00CF5AB3" w:rsidRDefault="00CF5AB3" w:rsidP="00CF5AB3">
      <w:pPr>
        <w:ind w:left="360"/>
      </w:pPr>
      <w:r w:rsidRPr="00CF5AB3">
        <w:rPr>
          <w:b/>
          <w:bCs/>
        </w:rPr>
        <w:t>Video:</w:t>
      </w:r>
      <w:r w:rsidRPr="00CF5AB3">
        <w:t xml:space="preserve"> </w:t>
      </w:r>
      <w:hyperlink r:id="rId47" w:history="1">
        <w:r w:rsidRPr="00CF5AB3">
          <w:rPr>
            <w:rStyle w:val="Hyperlink"/>
          </w:rPr>
          <w:t>Woman Wins Settlement in Pregnancy Discrimination Case</w:t>
        </w:r>
      </w:hyperlink>
      <w:r w:rsidRPr="00CF5AB3">
        <w:rPr>
          <w:u w:val="single"/>
        </w:rPr>
        <w:t xml:space="preserve"> (2:04)</w:t>
      </w:r>
    </w:p>
    <w:p w14:paraId="6522B2E0" w14:textId="202B6305" w:rsidR="00CF5AB3" w:rsidRDefault="00CF5AB3" w:rsidP="00CF5AB3">
      <w:pPr>
        <w:ind w:left="360"/>
        <w:rPr>
          <w:u w:val="single"/>
        </w:rPr>
      </w:pPr>
      <w:r w:rsidRPr="00CF5AB3">
        <w:rPr>
          <w:b/>
          <w:bCs/>
        </w:rPr>
        <w:t>Video:</w:t>
      </w:r>
      <w:r w:rsidRPr="00CF5AB3">
        <w:t xml:space="preserve"> </w:t>
      </w:r>
      <w:hyperlink r:id="rId48" w:history="1">
        <w:r w:rsidRPr="00CF5AB3">
          <w:rPr>
            <w:rStyle w:val="Hyperlink"/>
          </w:rPr>
          <w:t>Jury awards mother more than $185M in damages in pregnancy discrimination case against AutoZone</w:t>
        </w:r>
      </w:hyperlink>
      <w:r w:rsidRPr="00CF5AB3">
        <w:rPr>
          <w:u w:val="single"/>
        </w:rPr>
        <w:t xml:space="preserve"> (1:51)</w:t>
      </w:r>
    </w:p>
    <w:p w14:paraId="3B828AA9" w14:textId="1A0E590D" w:rsidR="00CF5AB3" w:rsidRDefault="00CF5AB3" w:rsidP="00CF5AB3">
      <w:pPr>
        <w:ind w:left="360"/>
      </w:pPr>
    </w:p>
    <w:p w14:paraId="337B1187" w14:textId="77777777" w:rsidR="00CF5AB3" w:rsidRPr="00CF5AB3" w:rsidRDefault="00CF5AB3" w:rsidP="00CF5AB3">
      <w:pPr>
        <w:ind w:left="360"/>
      </w:pPr>
    </w:p>
    <w:p w14:paraId="7F352EC3" w14:textId="77777777" w:rsidR="00CF5AB3" w:rsidRPr="00CF5AB3" w:rsidRDefault="00CF5AB3" w:rsidP="00CF5AB3">
      <w:pPr>
        <w:ind w:left="360"/>
      </w:pPr>
      <w:r w:rsidRPr="00CF5AB3">
        <w:rPr>
          <w:i/>
          <w:iCs/>
        </w:rPr>
        <w:lastRenderedPageBreak/>
        <w:t>Breastfeeding</w:t>
      </w:r>
    </w:p>
    <w:p w14:paraId="364FE48E" w14:textId="77777777" w:rsidR="00CF5AB3" w:rsidRPr="00CF5AB3" w:rsidRDefault="00CF5AB3" w:rsidP="00CF5AB3">
      <w:pPr>
        <w:ind w:left="360"/>
      </w:pPr>
      <w:r w:rsidRPr="00CF5AB3">
        <w:t>Employers are required by law to allow women the opportunity to express breast milk for breastfeeding and must do so in a respectful manner.</w:t>
      </w:r>
    </w:p>
    <w:p w14:paraId="31FFDCDA" w14:textId="77777777" w:rsidR="00CF5AB3" w:rsidRPr="00CF5AB3" w:rsidRDefault="00CF5AB3" w:rsidP="00CF5AB3">
      <w:pPr>
        <w:ind w:left="360"/>
      </w:pPr>
      <w:r w:rsidRPr="00CF5AB3">
        <w:br/>
        <w:t>“Section 4207 of the Patient Protection and Affordable Care Act provides the following:</w:t>
      </w:r>
    </w:p>
    <w:p w14:paraId="3FC852B0" w14:textId="77777777" w:rsidR="00CF5AB3" w:rsidRPr="00CF5AB3" w:rsidRDefault="00CF5AB3" w:rsidP="00CF5AB3">
      <w:pPr>
        <w:numPr>
          <w:ilvl w:val="0"/>
          <w:numId w:val="18"/>
        </w:numPr>
      </w:pPr>
      <w:r w:rsidRPr="00CF5AB3">
        <w:t>Employers must provide "reasonable break time" for breastfeeding employees to express breast milk until the child's first birthday.</w:t>
      </w:r>
    </w:p>
    <w:p w14:paraId="03190C53" w14:textId="77777777" w:rsidR="00CF5AB3" w:rsidRPr="00CF5AB3" w:rsidRDefault="00CF5AB3" w:rsidP="00CF5AB3">
      <w:pPr>
        <w:numPr>
          <w:ilvl w:val="0"/>
          <w:numId w:val="18"/>
        </w:numPr>
      </w:pPr>
      <w:r w:rsidRPr="00CF5AB3">
        <w:t>Employers must provide a private place, other than a bathroom, for this purpose.</w:t>
      </w:r>
    </w:p>
    <w:p w14:paraId="72FA6C38" w14:textId="77777777" w:rsidR="00CF5AB3" w:rsidRPr="00CF5AB3" w:rsidRDefault="00CF5AB3" w:rsidP="00CF5AB3">
      <w:pPr>
        <w:numPr>
          <w:ilvl w:val="0"/>
          <w:numId w:val="18"/>
        </w:numPr>
      </w:pPr>
      <w:r w:rsidRPr="00CF5AB3">
        <w:t>An employer need not pay an employee for any work time spent for this purpose. </w:t>
      </w:r>
    </w:p>
    <w:p w14:paraId="0C1696A9" w14:textId="77777777" w:rsidR="00CF5AB3" w:rsidRPr="00CF5AB3" w:rsidRDefault="00CF5AB3" w:rsidP="00CF5AB3">
      <w:pPr>
        <w:numPr>
          <w:ilvl w:val="0"/>
          <w:numId w:val="18"/>
        </w:numPr>
      </w:pPr>
      <w:r w:rsidRPr="00CF5AB3">
        <w:t>Hourly employees who are not exempt from the overtime pay requirements of the Fair Labor Standards Act are entitled to breaks to express milk.</w:t>
      </w:r>
    </w:p>
    <w:p w14:paraId="599E949B" w14:textId="77777777" w:rsidR="00CF5AB3" w:rsidRPr="00CF5AB3" w:rsidRDefault="00CF5AB3" w:rsidP="00CF5AB3">
      <w:pPr>
        <w:numPr>
          <w:ilvl w:val="0"/>
          <w:numId w:val="18"/>
        </w:numPr>
      </w:pPr>
      <w:r w:rsidRPr="00CF5AB3">
        <w:t>Employers with fewer than 50 employees are not subject to these requirements if the requirements "would impose an undue hardship by causing significant difficulty or expense when considered in relation to the size, nature, or structure of the employer's business."</w:t>
      </w:r>
    </w:p>
    <w:p w14:paraId="33B7D587" w14:textId="135C3EAA" w:rsidR="00CF5AB3" w:rsidRDefault="00CF5AB3" w:rsidP="00CF5AB3">
      <w:pPr>
        <w:numPr>
          <w:ilvl w:val="0"/>
          <w:numId w:val="18"/>
        </w:numPr>
      </w:pPr>
      <w:r w:rsidRPr="00CF5AB3">
        <w:t>Nothing in this law preempts a state law that provides greater protections to employees” EEOC.gov).</w:t>
      </w:r>
    </w:p>
    <w:p w14:paraId="54DCB255" w14:textId="77777777" w:rsidR="00CF5AB3" w:rsidRPr="00CF5AB3" w:rsidRDefault="00CF5AB3" w:rsidP="00CF5AB3">
      <w:pPr>
        <w:numPr>
          <w:ilvl w:val="0"/>
          <w:numId w:val="18"/>
        </w:numPr>
      </w:pPr>
    </w:p>
    <w:p w14:paraId="2E876001" w14:textId="31B25806" w:rsidR="00CF5AB3" w:rsidRDefault="00CF5AB3" w:rsidP="00CF5AB3">
      <w:pPr>
        <w:ind w:left="360"/>
        <w:rPr>
          <w:u w:val="single"/>
        </w:rPr>
      </w:pPr>
      <w:r w:rsidRPr="00CF5AB3">
        <w:rPr>
          <w:b/>
          <w:bCs/>
        </w:rPr>
        <w:t>Video:</w:t>
      </w:r>
      <w:r w:rsidRPr="00CF5AB3">
        <w:t xml:space="preserve"> </w:t>
      </w:r>
      <w:hyperlink r:id="rId49" w:history="1">
        <w:r w:rsidRPr="00CF5AB3">
          <w:rPr>
            <w:rStyle w:val="Hyperlink"/>
          </w:rPr>
          <w:t>What are your rights to pump breast milk at work?</w:t>
        </w:r>
      </w:hyperlink>
      <w:r w:rsidRPr="00CF5AB3">
        <w:rPr>
          <w:u w:val="single"/>
        </w:rPr>
        <w:t xml:space="preserve"> (5:12)</w:t>
      </w:r>
    </w:p>
    <w:p w14:paraId="21E79C4C" w14:textId="77777777" w:rsidR="00CF5AB3" w:rsidRPr="00CF5AB3" w:rsidRDefault="00CF5AB3" w:rsidP="00CF5AB3">
      <w:pPr>
        <w:ind w:left="360"/>
      </w:pPr>
    </w:p>
    <w:p w14:paraId="1A7AD68A" w14:textId="77777777" w:rsidR="00CF5AB3" w:rsidRPr="00CF5AB3" w:rsidRDefault="00CF5AB3" w:rsidP="00CF5AB3">
      <w:pPr>
        <w:ind w:left="360"/>
      </w:pPr>
      <w:r w:rsidRPr="00CF5AB3">
        <w:rPr>
          <w:i/>
          <w:iCs/>
        </w:rPr>
        <w:t>Abortion</w:t>
      </w:r>
    </w:p>
    <w:p w14:paraId="75852D3E" w14:textId="77777777" w:rsidR="00CF5AB3" w:rsidRPr="00CF5AB3" w:rsidRDefault="00CF5AB3" w:rsidP="00CF5AB3">
      <w:pPr>
        <w:ind w:left="360"/>
      </w:pPr>
      <w:r w:rsidRPr="00CF5AB3">
        <w:t>Abortion is the latest hot topic in employment law. Under federal law, abortion is covered by the Pregnancy Discrimination Act in terms of insurance coverage and may be covered by the Family Medical Leave Act in terms of a personal health situation (if there are complications that require ongoing medical care), but since the overturn of Roe v. Wade on June 24, 2022, many states have made abortion illegal. </w:t>
      </w:r>
    </w:p>
    <w:p w14:paraId="11259DCF" w14:textId="77777777" w:rsidR="00CF5AB3" w:rsidRPr="00CF5AB3" w:rsidRDefault="00CF5AB3" w:rsidP="00CF5AB3">
      <w:pPr>
        <w:ind w:left="360"/>
      </w:pPr>
      <w:r w:rsidRPr="00CF5AB3">
        <w:br/>
        <w:t>Right now, the jury is still out on how this will impact Pregnancy Discrimination and FMLA long-term. </w:t>
      </w:r>
    </w:p>
    <w:p w14:paraId="6B23D275" w14:textId="77777777" w:rsidR="00CF5AB3" w:rsidRPr="00CF5AB3" w:rsidRDefault="00CF5AB3" w:rsidP="00CF5AB3">
      <w:pPr>
        <w:ind w:left="360"/>
      </w:pPr>
      <w:r w:rsidRPr="00CF5AB3">
        <w:br/>
        <w:t>Some employers are offering benefits for employees who live in states where abortion is illegal to go and have an abortion in another state, including paid time off for the procedure and the recovery. </w:t>
      </w:r>
    </w:p>
    <w:p w14:paraId="584DBE8D" w14:textId="77777777" w:rsidR="00CF5AB3" w:rsidRPr="00CF5AB3" w:rsidRDefault="00CF5AB3" w:rsidP="00CF5AB3">
      <w:pPr>
        <w:ind w:left="360"/>
      </w:pPr>
      <w:r w:rsidRPr="00CF5AB3">
        <w:br/>
        <w:t>Some of those same state governments are looking at laws that reward others for reporting suspected abortions and some employers may feel obligated to report to law enforcement authorities if they become aware of an abortion.</w:t>
      </w:r>
    </w:p>
    <w:p w14:paraId="3993FE5D" w14:textId="77777777" w:rsidR="00CF5AB3" w:rsidRPr="00CF5AB3" w:rsidRDefault="00CF5AB3" w:rsidP="00CF5AB3">
      <w:pPr>
        <w:ind w:left="360"/>
      </w:pPr>
      <w:r w:rsidRPr="00CF5AB3">
        <w:br/>
        <w:t>The bottom line is this: At the time of this publication, the future is unknown regarding how abortion might impact Equal Employment Opportunity.</w:t>
      </w:r>
    </w:p>
    <w:p w14:paraId="7D921923" w14:textId="77777777" w:rsidR="00CF5AB3" w:rsidRPr="00CF5AB3" w:rsidRDefault="00CF5AB3" w:rsidP="00CF5AB3">
      <w:pPr>
        <w:ind w:left="360"/>
      </w:pPr>
      <w:r w:rsidRPr="00CF5AB3">
        <w:br/>
      </w:r>
      <w:r w:rsidRPr="00CF5AB3">
        <w:rPr>
          <w:b/>
          <w:bCs/>
        </w:rPr>
        <w:t>Article Link:</w:t>
      </w:r>
      <w:r w:rsidRPr="00CF5AB3">
        <w:t xml:space="preserve"> </w:t>
      </w:r>
      <w:hyperlink r:id="rId50" w:history="1">
        <w:r w:rsidRPr="00CF5AB3">
          <w:rPr>
            <w:rStyle w:val="Hyperlink"/>
          </w:rPr>
          <w:t>Overturning Roe v. Wade- What Workers Need to Know</w:t>
        </w:r>
      </w:hyperlink>
      <w:r w:rsidRPr="00CF5AB3">
        <w:t> </w:t>
      </w:r>
    </w:p>
    <w:p w14:paraId="68DB4E5F" w14:textId="2B4AD0AD" w:rsidR="00CF5AB3" w:rsidRDefault="00CF5AB3" w:rsidP="00CF5AB3">
      <w:pPr>
        <w:ind w:left="360"/>
        <w:rPr>
          <w:u w:val="single"/>
        </w:rPr>
      </w:pPr>
      <w:r w:rsidRPr="00CF5AB3">
        <w:br/>
      </w:r>
      <w:r w:rsidRPr="00CF5AB3">
        <w:rPr>
          <w:b/>
          <w:bCs/>
        </w:rPr>
        <w:t>Video:</w:t>
      </w:r>
      <w:r w:rsidRPr="00CF5AB3">
        <w:t xml:space="preserve"> </w:t>
      </w:r>
      <w:hyperlink r:id="rId51" w:history="1">
        <w:r w:rsidRPr="00CF5AB3">
          <w:rPr>
            <w:rStyle w:val="Hyperlink"/>
          </w:rPr>
          <w:t>SCOTUS Overturns Roe v. Wade- What Employers Should Consider</w:t>
        </w:r>
      </w:hyperlink>
      <w:r w:rsidRPr="00CF5AB3">
        <w:rPr>
          <w:u w:val="single"/>
        </w:rPr>
        <w:t xml:space="preserve"> (2:59)</w:t>
      </w:r>
    </w:p>
    <w:p w14:paraId="70344740" w14:textId="77777777" w:rsidR="00CF5AB3" w:rsidRDefault="00CF5AB3">
      <w:pPr>
        <w:rPr>
          <w:u w:val="single"/>
        </w:rPr>
      </w:pPr>
      <w:r>
        <w:rPr>
          <w:u w:val="single"/>
        </w:rPr>
        <w:br w:type="page"/>
      </w:r>
    </w:p>
    <w:p w14:paraId="0A95AE42" w14:textId="42AB9344" w:rsidR="00CF5AB3" w:rsidRDefault="00CF5AB3" w:rsidP="00CF5AB3">
      <w:pPr>
        <w:ind w:left="360"/>
        <w:jc w:val="center"/>
      </w:pPr>
      <w:r>
        <w:rPr>
          <w:noProof/>
        </w:rPr>
        <w:lastRenderedPageBreak/>
        <w:drawing>
          <wp:inline distT="0" distB="0" distL="0" distR="0" wp14:anchorId="7693E344" wp14:editId="06D55F09">
            <wp:extent cx="3124200" cy="17526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52">
                      <a:extLst>
                        <a:ext uri="{28A0092B-C50C-407E-A947-70E740481C1C}">
                          <a14:useLocalDpi xmlns:a14="http://schemas.microsoft.com/office/drawing/2010/main"/>
                        </a:ext>
                      </a:extLst>
                    </a:blip>
                    <a:stretch>
                      <a:fillRect/>
                    </a:stretch>
                  </pic:blipFill>
                  <pic:spPr>
                    <a:xfrm>
                      <a:off x="0" y="0"/>
                      <a:ext cx="3124200" cy="1752600"/>
                    </a:xfrm>
                    <a:prstGeom prst="rect">
                      <a:avLst/>
                    </a:prstGeom>
                  </pic:spPr>
                </pic:pic>
              </a:graphicData>
            </a:graphic>
          </wp:inline>
        </w:drawing>
      </w:r>
    </w:p>
    <w:p w14:paraId="4B3D7DFB" w14:textId="1116DDB4" w:rsidR="00CF5AB3" w:rsidRDefault="00CF5AB3" w:rsidP="00CF5AB3">
      <w:pPr>
        <w:ind w:left="360"/>
        <w:jc w:val="center"/>
      </w:pPr>
    </w:p>
    <w:p w14:paraId="6FD6BE3F" w14:textId="40300093" w:rsidR="00CF5AB3" w:rsidRPr="00CF5AB3" w:rsidRDefault="00CF5AB3" w:rsidP="00CF5AB3">
      <w:pPr>
        <w:ind w:left="360"/>
        <w:jc w:val="center"/>
      </w:pPr>
      <w:r w:rsidRPr="00CF5AB3">
        <w:t>Time:  5 minutes</w:t>
      </w:r>
    </w:p>
    <w:p w14:paraId="1C4D6389" w14:textId="0C92EBCF" w:rsidR="00CF5AB3" w:rsidRPr="00CF5AB3" w:rsidRDefault="00CF5AB3" w:rsidP="00CF5AB3">
      <w:pPr>
        <w:ind w:left="360"/>
        <w:jc w:val="center"/>
      </w:pPr>
      <w:r w:rsidRPr="00CF5AB3">
        <w:t>Running time: 47 minutes</w:t>
      </w:r>
    </w:p>
    <w:p w14:paraId="5FF040EE" w14:textId="77777777" w:rsidR="00CF5AB3" w:rsidRPr="00CF5AB3" w:rsidRDefault="00CF5AB3" w:rsidP="00CF5AB3">
      <w:pPr>
        <w:ind w:left="360"/>
      </w:pPr>
      <w:r w:rsidRPr="00CF5AB3">
        <w:t> </w:t>
      </w:r>
    </w:p>
    <w:p w14:paraId="1EF7D337" w14:textId="77777777" w:rsidR="00CF5AB3" w:rsidRPr="00CF5AB3" w:rsidRDefault="00CF5AB3" w:rsidP="00CF5AB3">
      <w:pPr>
        <w:ind w:left="360"/>
      </w:pPr>
      <w:r w:rsidRPr="00CF5AB3">
        <w:rPr>
          <w:b/>
          <w:bCs/>
        </w:rPr>
        <w:t>Objective</w:t>
      </w:r>
      <w:r w:rsidRPr="00CF5AB3">
        <w:t>: Discuss the various laws that support equal opportunity in employment.</w:t>
      </w:r>
    </w:p>
    <w:p w14:paraId="246E95E9" w14:textId="7B6D26F5" w:rsidR="00CF5AB3" w:rsidRPr="00CF5AB3" w:rsidRDefault="00CF5AB3" w:rsidP="00CF5AB3">
      <w:pPr>
        <w:ind w:left="360"/>
      </w:pPr>
      <w:r w:rsidRPr="00CF5AB3">
        <w:rPr>
          <w:b/>
          <w:bCs/>
        </w:rPr>
        <w:t>Description</w:t>
      </w:r>
      <w:r w:rsidRPr="00CF5AB3">
        <w:t>: Discuss the Americans with Disabilities Act of 1990 (ADA) and amendments</w:t>
      </w:r>
      <w:r>
        <w:t>.</w:t>
      </w:r>
    </w:p>
    <w:p w14:paraId="4179D693" w14:textId="77777777" w:rsidR="00CF5AB3" w:rsidRPr="00CF5AB3" w:rsidRDefault="00CF5AB3" w:rsidP="00CF5AB3">
      <w:pPr>
        <w:ind w:left="360"/>
      </w:pPr>
      <w:r w:rsidRPr="00CF5AB3">
        <w:rPr>
          <w:b/>
          <w:bCs/>
        </w:rPr>
        <w:t>Instructional Method</w:t>
      </w:r>
      <w:r w:rsidRPr="00CF5AB3">
        <w:t>: Lecture - optional video – Discussion</w:t>
      </w:r>
    </w:p>
    <w:p w14:paraId="7A299174" w14:textId="77777777" w:rsidR="00CF5AB3" w:rsidRPr="00CF5AB3" w:rsidRDefault="00CF5AB3" w:rsidP="00CF5AB3">
      <w:pPr>
        <w:ind w:left="360"/>
      </w:pPr>
      <w:r w:rsidRPr="00CF5AB3">
        <w:t> </w:t>
      </w:r>
    </w:p>
    <w:p w14:paraId="27BDF6FE" w14:textId="77777777" w:rsidR="00CF5AB3" w:rsidRPr="00CF5AB3" w:rsidRDefault="00CF5AB3" w:rsidP="00CF5AB3">
      <w:pPr>
        <w:ind w:left="360"/>
      </w:pPr>
      <w:r w:rsidRPr="00CF5AB3">
        <w:rPr>
          <w:b/>
          <w:bCs/>
        </w:rPr>
        <w:t>Script</w:t>
      </w:r>
      <w:r w:rsidRPr="00CF5AB3">
        <w:t>:  </w:t>
      </w:r>
    </w:p>
    <w:p w14:paraId="3DB93ED2" w14:textId="257C7F24" w:rsidR="00CF5AB3" w:rsidRDefault="00CF5AB3" w:rsidP="00CF5AB3">
      <w:pPr>
        <w:ind w:left="360"/>
      </w:pPr>
      <w:r w:rsidRPr="00CF5AB3">
        <w:t>The Americans with Disabilities Act (ADA) is a law that “prohibits discrimination against individuals with disabilities in all areas of public life, including jobs, schools, transportation, and all private places that are open to the general public” (adata.org).</w:t>
      </w:r>
    </w:p>
    <w:p w14:paraId="34263E8D" w14:textId="77777777" w:rsidR="00CF5AB3" w:rsidRPr="00CF5AB3" w:rsidRDefault="00CF5AB3" w:rsidP="00CF5AB3">
      <w:pPr>
        <w:ind w:left="360"/>
      </w:pPr>
    </w:p>
    <w:p w14:paraId="06ABE23F" w14:textId="77777777" w:rsidR="00CF5AB3" w:rsidRPr="00CF5AB3" w:rsidRDefault="00CF5AB3" w:rsidP="00CF5AB3">
      <w:pPr>
        <w:ind w:left="360"/>
      </w:pPr>
      <w:r w:rsidRPr="00CF5AB3">
        <w:rPr>
          <w:b/>
          <w:bCs/>
        </w:rPr>
        <w:t>Ask</w:t>
      </w:r>
      <w:r w:rsidRPr="00CF5AB3">
        <w:t xml:space="preserve">: </w:t>
      </w:r>
    </w:p>
    <w:p w14:paraId="0B134A34" w14:textId="77777777" w:rsidR="00CF5AB3" w:rsidRPr="00CF5AB3" w:rsidRDefault="00CF5AB3" w:rsidP="00CF5AB3">
      <w:pPr>
        <w:numPr>
          <w:ilvl w:val="0"/>
          <w:numId w:val="19"/>
        </w:numPr>
      </w:pPr>
      <w:r w:rsidRPr="00CF5AB3">
        <w:t>What have you noticed built for people with disabilities in offices, transportation, or streets?</w:t>
      </w:r>
    </w:p>
    <w:p w14:paraId="7E127305" w14:textId="77777777" w:rsidR="00CF5AB3" w:rsidRPr="00CF5AB3" w:rsidRDefault="00CF5AB3" w:rsidP="00CF5AB3">
      <w:pPr>
        <w:numPr>
          <w:ilvl w:val="0"/>
          <w:numId w:val="19"/>
        </w:numPr>
      </w:pPr>
      <w:r w:rsidRPr="00CF5AB3">
        <w:t>What is a reasonable accommodation for your place of business?</w:t>
      </w:r>
    </w:p>
    <w:p w14:paraId="24D3879F" w14:textId="77777777" w:rsidR="00CF5AB3" w:rsidRPr="00CF5AB3" w:rsidRDefault="00CF5AB3" w:rsidP="00CF5AB3">
      <w:pPr>
        <w:ind w:left="360"/>
      </w:pPr>
      <w:r w:rsidRPr="00CF5AB3">
        <w:br/>
      </w:r>
      <w:r w:rsidRPr="00CF5AB3">
        <w:rPr>
          <w:b/>
          <w:bCs/>
        </w:rPr>
        <w:t>Facilitator Notes:</w:t>
      </w:r>
      <w:r w:rsidRPr="00CF5AB3">
        <w:t> </w:t>
      </w:r>
    </w:p>
    <w:p w14:paraId="62069B87" w14:textId="77777777" w:rsidR="00CF5AB3" w:rsidRPr="00CF5AB3" w:rsidRDefault="00CF5AB3" w:rsidP="00CF5AB3">
      <w:pPr>
        <w:ind w:left="360"/>
      </w:pPr>
      <w:r w:rsidRPr="00CF5AB3">
        <w:t xml:space="preserve">Each of the titles of the law cover </w:t>
      </w:r>
      <w:proofErr w:type="gramStart"/>
      <w:r w:rsidRPr="00CF5AB3">
        <w:t>particular aspects</w:t>
      </w:r>
      <w:proofErr w:type="gramEnd"/>
      <w:r w:rsidRPr="00CF5AB3">
        <w:t xml:space="preserve"> that relate to employers in various ways. This section of text is quoted directly from the </w:t>
      </w:r>
      <w:hyperlink r:id="rId53" w:history="1">
        <w:r w:rsidRPr="00CF5AB3">
          <w:rPr>
            <w:rStyle w:val="Hyperlink"/>
          </w:rPr>
          <w:t>adata.org website</w:t>
        </w:r>
      </w:hyperlink>
      <w:r w:rsidRPr="00CF5AB3">
        <w:t>:</w:t>
      </w:r>
    </w:p>
    <w:p w14:paraId="32896FCC" w14:textId="77777777" w:rsidR="00CF5AB3" w:rsidRPr="00CF5AB3" w:rsidRDefault="00CF5AB3" w:rsidP="00CF5AB3">
      <w:pPr>
        <w:ind w:left="360"/>
      </w:pPr>
      <w:r w:rsidRPr="00CF5AB3">
        <w:br/>
      </w:r>
      <w:r w:rsidRPr="00CF5AB3">
        <w:rPr>
          <w:i/>
          <w:iCs/>
        </w:rPr>
        <w:t>Title I- Employment</w:t>
      </w:r>
    </w:p>
    <w:p w14:paraId="5D92B236" w14:textId="77777777" w:rsidR="00CF5AB3" w:rsidRPr="00CF5AB3" w:rsidRDefault="00CF5AB3" w:rsidP="00CF5AB3">
      <w:pPr>
        <w:numPr>
          <w:ilvl w:val="0"/>
          <w:numId w:val="20"/>
        </w:numPr>
      </w:pPr>
      <w:r w:rsidRPr="00CF5AB3">
        <w:t>Helps people with disabilities access the same employment opportunities and benefits available to people without disabilities.</w:t>
      </w:r>
    </w:p>
    <w:p w14:paraId="5FCB97EF" w14:textId="77777777" w:rsidR="00CF5AB3" w:rsidRPr="00CF5AB3" w:rsidRDefault="00CF5AB3" w:rsidP="00CF5AB3">
      <w:pPr>
        <w:numPr>
          <w:ilvl w:val="0"/>
          <w:numId w:val="20"/>
        </w:numPr>
      </w:pPr>
      <w:r w:rsidRPr="00CF5AB3">
        <w:t>Applies to employers with 15 or more employees.</w:t>
      </w:r>
    </w:p>
    <w:p w14:paraId="20908F42" w14:textId="77777777" w:rsidR="00CF5AB3" w:rsidRPr="00CF5AB3" w:rsidRDefault="00CF5AB3" w:rsidP="00CF5AB3">
      <w:pPr>
        <w:numPr>
          <w:ilvl w:val="0"/>
          <w:numId w:val="20"/>
        </w:numPr>
      </w:pPr>
      <w:r w:rsidRPr="00CF5AB3">
        <w:t>Requires employers to provide reasonable accommodations to qualified applicants or employees. A “reasonable accommodation” is a change that accommodates employees with disabilities so they can do the job without causing the employer “undue hardship” (too much difficulty or expense).</w:t>
      </w:r>
    </w:p>
    <w:p w14:paraId="64D48BE0" w14:textId="77777777" w:rsidR="00CF5AB3" w:rsidRPr="00CF5AB3" w:rsidRDefault="00CF5AB3" w:rsidP="00CF5AB3">
      <w:pPr>
        <w:numPr>
          <w:ilvl w:val="0"/>
          <w:numId w:val="20"/>
        </w:numPr>
      </w:pPr>
      <w:r w:rsidRPr="00CF5AB3">
        <w:t>Defines disability, establishes guidelines for the reasonable accommodation process, and addresses medical examinations and inquiries.</w:t>
      </w:r>
    </w:p>
    <w:p w14:paraId="4906F35B" w14:textId="77777777" w:rsidR="00CF5AB3" w:rsidRPr="00CF5AB3" w:rsidRDefault="00CF5AB3" w:rsidP="00CF5AB3">
      <w:pPr>
        <w:numPr>
          <w:ilvl w:val="0"/>
          <w:numId w:val="20"/>
        </w:numPr>
      </w:pPr>
      <w:r w:rsidRPr="00CF5AB3">
        <w:t xml:space="preserve">Regulated and enforced by the </w:t>
      </w:r>
      <w:hyperlink r:id="rId54" w:history="1">
        <w:r w:rsidRPr="00CF5AB3">
          <w:rPr>
            <w:rStyle w:val="Hyperlink"/>
          </w:rPr>
          <w:t>U.S. Equal Employment Opportunity Commission</w:t>
        </w:r>
      </w:hyperlink>
      <w:r w:rsidRPr="00CF5AB3">
        <w:t>.</w:t>
      </w:r>
    </w:p>
    <w:p w14:paraId="2AB2C1E0" w14:textId="77777777" w:rsidR="00CF5AB3" w:rsidRPr="00CF5AB3" w:rsidRDefault="00CF5AB3" w:rsidP="00CF5AB3">
      <w:pPr>
        <w:ind w:left="360"/>
      </w:pPr>
      <w:r w:rsidRPr="00CF5AB3">
        <w:t> </w:t>
      </w:r>
    </w:p>
    <w:p w14:paraId="26C483B8" w14:textId="77777777" w:rsidR="00CF5AB3" w:rsidRPr="00CF5AB3" w:rsidRDefault="00CF5AB3" w:rsidP="00CF5AB3">
      <w:pPr>
        <w:ind w:left="360"/>
      </w:pPr>
      <w:r w:rsidRPr="00CF5AB3">
        <w:rPr>
          <w:i/>
          <w:iCs/>
        </w:rPr>
        <w:t>Title II- Public Services: State and Local Government</w:t>
      </w:r>
    </w:p>
    <w:p w14:paraId="5BFDFF69" w14:textId="77777777" w:rsidR="00CF5AB3" w:rsidRPr="00CF5AB3" w:rsidRDefault="00CF5AB3" w:rsidP="00CF5AB3">
      <w:pPr>
        <w:numPr>
          <w:ilvl w:val="0"/>
          <w:numId w:val="21"/>
        </w:numPr>
      </w:pPr>
      <w:r w:rsidRPr="00CF5AB3">
        <w:t>Prohibits discrimination on the basis of disability by “public entities” such as state and local government agencies</w:t>
      </w:r>
      <w:proofErr w:type="gramStart"/>
      <w:r w:rsidRPr="00CF5AB3">
        <w:t>. .</w:t>
      </w:r>
      <w:proofErr w:type="gramEnd"/>
    </w:p>
    <w:p w14:paraId="3A3C499E" w14:textId="77777777" w:rsidR="00CF5AB3" w:rsidRPr="00CF5AB3" w:rsidRDefault="00CF5AB3" w:rsidP="00CF5AB3">
      <w:pPr>
        <w:numPr>
          <w:ilvl w:val="0"/>
          <w:numId w:val="21"/>
        </w:numPr>
      </w:pPr>
      <w:r w:rsidRPr="00CF5AB3">
        <w:t xml:space="preserve">Requires public entities to make their programs, </w:t>
      </w:r>
      <w:proofErr w:type="gramStart"/>
      <w:r w:rsidRPr="00CF5AB3">
        <w:t>services</w:t>
      </w:r>
      <w:proofErr w:type="gramEnd"/>
      <w:r w:rsidRPr="00CF5AB3">
        <w:t xml:space="preserve"> and activities accessible to individuals with disabilities.</w:t>
      </w:r>
    </w:p>
    <w:p w14:paraId="35E11082" w14:textId="77777777" w:rsidR="00CF5AB3" w:rsidRPr="00CF5AB3" w:rsidRDefault="00CF5AB3" w:rsidP="00CF5AB3">
      <w:pPr>
        <w:numPr>
          <w:ilvl w:val="0"/>
          <w:numId w:val="21"/>
        </w:numPr>
      </w:pPr>
      <w:r w:rsidRPr="00CF5AB3">
        <w:lastRenderedPageBreak/>
        <w:t>Outlines requirements for self-evaluation and planning; making reasonable modifications to policies, practices, and procedures where necessary to avoid discrimination; identifying architectural barriers; and communicating effectively with people with hearing, vision, and speech disabilities.</w:t>
      </w:r>
    </w:p>
    <w:p w14:paraId="16432A77" w14:textId="3A3A8316" w:rsidR="00CF5AB3" w:rsidRDefault="00CF5AB3" w:rsidP="00CF5AB3">
      <w:pPr>
        <w:numPr>
          <w:ilvl w:val="0"/>
          <w:numId w:val="21"/>
        </w:numPr>
      </w:pPr>
      <w:r w:rsidRPr="00CF5AB3">
        <w:t xml:space="preserve">Regulated and enforced by the </w:t>
      </w:r>
      <w:hyperlink r:id="rId55" w:history="1">
        <w:r w:rsidRPr="00CF5AB3">
          <w:rPr>
            <w:rStyle w:val="Hyperlink"/>
          </w:rPr>
          <w:t>U.S. Department of Justice</w:t>
        </w:r>
      </w:hyperlink>
      <w:r w:rsidRPr="00CF5AB3">
        <w:t>.</w:t>
      </w:r>
    </w:p>
    <w:p w14:paraId="71C3B0FD" w14:textId="77777777" w:rsidR="00CF5AB3" w:rsidRPr="00CF5AB3" w:rsidRDefault="00CF5AB3" w:rsidP="00CF5AB3">
      <w:pPr>
        <w:ind w:left="360"/>
      </w:pPr>
    </w:p>
    <w:p w14:paraId="29C0C58A" w14:textId="77777777" w:rsidR="00CF5AB3" w:rsidRPr="00CF5AB3" w:rsidRDefault="00CF5AB3" w:rsidP="00CF5AB3">
      <w:pPr>
        <w:ind w:left="360"/>
      </w:pPr>
      <w:r w:rsidRPr="00CF5AB3">
        <w:rPr>
          <w:i/>
          <w:iCs/>
        </w:rPr>
        <w:t>Title III - Public Accommodations and Services Operated by Private Entities</w:t>
      </w:r>
    </w:p>
    <w:p w14:paraId="6366FC59" w14:textId="77777777" w:rsidR="00CF5AB3" w:rsidRPr="00CF5AB3" w:rsidRDefault="00CF5AB3" w:rsidP="00CF5AB3">
      <w:pPr>
        <w:numPr>
          <w:ilvl w:val="0"/>
          <w:numId w:val="22"/>
        </w:numPr>
      </w:pPr>
      <w:r w:rsidRPr="00CF5AB3">
        <w:t>Prohibits places of public accommodation from discriminating against individuals with disabilities. Public accommodations include privately owned, leased, or operated facilities like hotels, restaurants, retail merchants, doctor’s offices, golf courses, private schools, daycare centers, health clubs, sports stadiums, movie theaters, and so on.</w:t>
      </w:r>
    </w:p>
    <w:p w14:paraId="00EBCB89" w14:textId="77777777" w:rsidR="00CF5AB3" w:rsidRPr="00CF5AB3" w:rsidRDefault="00CF5AB3" w:rsidP="00CF5AB3">
      <w:pPr>
        <w:numPr>
          <w:ilvl w:val="0"/>
          <w:numId w:val="22"/>
        </w:numPr>
      </w:pPr>
      <w:r w:rsidRPr="00CF5AB3">
        <w:t>Sets the minimum standards for accessibility for alterations and new construction of commercial facilities and privately owned public accommodations. It also requires public accommodations to remove barriers in existing buildings where it is easy to do so without much difficulty or expense.</w:t>
      </w:r>
    </w:p>
    <w:p w14:paraId="70EBFB24" w14:textId="77777777" w:rsidR="00CF5AB3" w:rsidRPr="00CF5AB3" w:rsidRDefault="00CF5AB3" w:rsidP="00CF5AB3">
      <w:pPr>
        <w:numPr>
          <w:ilvl w:val="0"/>
          <w:numId w:val="22"/>
        </w:numPr>
      </w:pPr>
      <w:r w:rsidRPr="00CF5AB3">
        <w:t>Directs businesses to make "reasonable modifications" to their usual ways of doing things when serving people with disabilities.</w:t>
      </w:r>
    </w:p>
    <w:p w14:paraId="280E9302" w14:textId="77777777" w:rsidR="00CF5AB3" w:rsidRPr="00CF5AB3" w:rsidRDefault="00CF5AB3" w:rsidP="00CF5AB3">
      <w:pPr>
        <w:numPr>
          <w:ilvl w:val="0"/>
          <w:numId w:val="22"/>
        </w:numPr>
      </w:pPr>
      <w:r w:rsidRPr="00CF5AB3">
        <w:t>Requires that businesses take steps necessary to communicate effectively with customers with vision, hearing, and speech disabilities.</w:t>
      </w:r>
    </w:p>
    <w:p w14:paraId="522A8D91" w14:textId="77777777" w:rsidR="00CF5AB3" w:rsidRPr="00CF5AB3" w:rsidRDefault="00CF5AB3" w:rsidP="00CF5AB3">
      <w:pPr>
        <w:numPr>
          <w:ilvl w:val="0"/>
          <w:numId w:val="22"/>
        </w:numPr>
      </w:pPr>
      <w:r w:rsidRPr="00CF5AB3">
        <w:t xml:space="preserve">Regulated and enforced by the </w:t>
      </w:r>
      <w:hyperlink r:id="rId56" w:history="1">
        <w:r w:rsidRPr="00CF5AB3">
          <w:rPr>
            <w:rStyle w:val="Hyperlink"/>
          </w:rPr>
          <w:t>U.S. Department of Justice</w:t>
        </w:r>
      </w:hyperlink>
      <w:r w:rsidRPr="00CF5AB3">
        <w:t>.</w:t>
      </w:r>
    </w:p>
    <w:p w14:paraId="4585C559" w14:textId="77777777" w:rsidR="00CF5AB3" w:rsidRPr="00CF5AB3" w:rsidRDefault="00CF5AB3" w:rsidP="00CF5AB3">
      <w:pPr>
        <w:ind w:left="360"/>
      </w:pPr>
      <w:r w:rsidRPr="00CF5AB3">
        <w:rPr>
          <w:b/>
          <w:bCs/>
        </w:rPr>
        <w:t> </w:t>
      </w:r>
    </w:p>
    <w:p w14:paraId="37F0C0B9" w14:textId="77777777" w:rsidR="00CF5AB3" w:rsidRPr="00CF5AB3" w:rsidRDefault="00CF5AB3" w:rsidP="00CF5AB3">
      <w:pPr>
        <w:ind w:left="360"/>
      </w:pPr>
      <w:r w:rsidRPr="00CF5AB3">
        <w:rPr>
          <w:i/>
          <w:iCs/>
        </w:rPr>
        <w:t>Title IV - Telecommunications</w:t>
      </w:r>
    </w:p>
    <w:p w14:paraId="2A1E476F" w14:textId="77777777" w:rsidR="00CF5AB3" w:rsidRPr="00CF5AB3" w:rsidRDefault="00CF5AB3" w:rsidP="00CF5AB3">
      <w:pPr>
        <w:numPr>
          <w:ilvl w:val="0"/>
          <w:numId w:val="23"/>
        </w:numPr>
      </w:pPr>
      <w:r w:rsidRPr="00CF5AB3">
        <w:t>Requires telephone and Internet companies to provide a nationwide system of interstate and intrastate telecommunications relay services that allows individuals with hearing or speech disabilities to communicate over the telephone.</w:t>
      </w:r>
    </w:p>
    <w:p w14:paraId="66A73913" w14:textId="77777777" w:rsidR="00CF5AB3" w:rsidRPr="00CF5AB3" w:rsidRDefault="00CF5AB3" w:rsidP="00CF5AB3">
      <w:pPr>
        <w:numPr>
          <w:ilvl w:val="0"/>
          <w:numId w:val="23"/>
        </w:numPr>
      </w:pPr>
      <w:r w:rsidRPr="00CF5AB3">
        <w:t>Requires closed captioning of federally funded public service announcements.</w:t>
      </w:r>
    </w:p>
    <w:p w14:paraId="3845803E" w14:textId="7B69DD7B" w:rsidR="00CF5AB3" w:rsidRDefault="00CF5AB3" w:rsidP="00CF5AB3">
      <w:pPr>
        <w:numPr>
          <w:ilvl w:val="0"/>
          <w:numId w:val="23"/>
        </w:numPr>
      </w:pPr>
      <w:r w:rsidRPr="00CF5AB3">
        <w:t xml:space="preserve">Regulated by the </w:t>
      </w:r>
      <w:hyperlink r:id="rId57" w:history="1">
        <w:r w:rsidRPr="00CF5AB3">
          <w:rPr>
            <w:rStyle w:val="Hyperlink"/>
          </w:rPr>
          <w:t>Federal Communication Commission</w:t>
        </w:r>
      </w:hyperlink>
      <w:r w:rsidRPr="00CF5AB3">
        <w:t>.</w:t>
      </w:r>
    </w:p>
    <w:p w14:paraId="2762B664" w14:textId="77777777" w:rsidR="00CF5AB3" w:rsidRPr="00CF5AB3" w:rsidRDefault="00CF5AB3" w:rsidP="00CF5AB3">
      <w:pPr>
        <w:ind w:left="360"/>
      </w:pPr>
    </w:p>
    <w:p w14:paraId="5D55AB67" w14:textId="77777777" w:rsidR="00CF5AB3" w:rsidRPr="00CF5AB3" w:rsidRDefault="00CF5AB3" w:rsidP="00CF5AB3">
      <w:pPr>
        <w:ind w:left="360"/>
      </w:pPr>
      <w:r w:rsidRPr="00CF5AB3">
        <w:rPr>
          <w:i/>
          <w:iCs/>
        </w:rPr>
        <w:t>Title V - Miscellaneous Provisions</w:t>
      </w:r>
    </w:p>
    <w:p w14:paraId="3A9D894D" w14:textId="77777777" w:rsidR="00CF5AB3" w:rsidRPr="00CF5AB3" w:rsidRDefault="00CF5AB3" w:rsidP="00CF5AB3">
      <w:pPr>
        <w:numPr>
          <w:ilvl w:val="0"/>
          <w:numId w:val="24"/>
        </w:numPr>
      </w:pPr>
      <w:r w:rsidRPr="00CF5AB3">
        <w:t xml:space="preserve">Contains a variety of provisions relating to the </w:t>
      </w:r>
      <w:proofErr w:type="gramStart"/>
      <w:r w:rsidRPr="00CF5AB3">
        <w:t>ADA as a whole, including</w:t>
      </w:r>
      <w:proofErr w:type="gramEnd"/>
      <w:r w:rsidRPr="00CF5AB3">
        <w:t xml:space="preserve"> its relationship to other laws, state immunity, its impact on insurance providers and benefits, a prohibition against retaliation and coercion, illegal use of drugs, and attorney’s fees.</w:t>
      </w:r>
    </w:p>
    <w:p w14:paraId="48A9249E" w14:textId="10FBD3CD" w:rsidR="00CF5AB3" w:rsidRPr="00CF5AB3" w:rsidRDefault="00CF5AB3" w:rsidP="00CF5AB3">
      <w:pPr>
        <w:numPr>
          <w:ilvl w:val="0"/>
          <w:numId w:val="24"/>
        </w:numPr>
      </w:pPr>
      <w:r w:rsidRPr="00CF5AB3">
        <w:t>Provides a list of certain conditions that are not considered disabilities.</w:t>
      </w:r>
      <w:r>
        <w:br/>
      </w:r>
    </w:p>
    <w:p w14:paraId="1BEE8C7B" w14:textId="77777777" w:rsidR="00CF5AB3" w:rsidRPr="00CF5AB3" w:rsidRDefault="00CF5AB3" w:rsidP="00CF5AB3">
      <w:pPr>
        <w:ind w:left="360"/>
      </w:pPr>
      <w:r w:rsidRPr="00CF5AB3">
        <w:rPr>
          <w:i/>
          <w:iCs/>
        </w:rPr>
        <w:t>Transportation</w:t>
      </w:r>
    </w:p>
    <w:p w14:paraId="298FFE50" w14:textId="77777777" w:rsidR="00CF5AB3" w:rsidRPr="00CF5AB3" w:rsidRDefault="00CF5AB3" w:rsidP="00CF5AB3">
      <w:pPr>
        <w:numPr>
          <w:ilvl w:val="0"/>
          <w:numId w:val="25"/>
        </w:numPr>
      </w:pPr>
      <w:r w:rsidRPr="00CF5AB3">
        <w:t>Public Transportation offered by a state or local government is covered by Title II of the ADA. Publicly funded transportation includes, but is not limited to, bus and passenger train (rail) service. Rail service includes subways (rapid rail), light rail, commuter rail, and Amtrak.</w:t>
      </w:r>
    </w:p>
    <w:p w14:paraId="141BFC50" w14:textId="77777777" w:rsidR="00CF5AB3" w:rsidRPr="00CF5AB3" w:rsidRDefault="00CF5AB3" w:rsidP="00CF5AB3">
      <w:pPr>
        <w:numPr>
          <w:ilvl w:val="0"/>
          <w:numId w:val="25"/>
        </w:numPr>
      </w:pPr>
      <w:r w:rsidRPr="00CF5AB3">
        <w:t>If transportation is offered by a private company, it is covered by Title III. Privately funded transportation includes, but is not limited to, taxicabs, airport shuttles, intercity bus companies, such as Greyhound, and hotel-provided transportation.</w:t>
      </w:r>
    </w:p>
    <w:p w14:paraId="10AB33DA" w14:textId="77777777" w:rsidR="00CF5AB3" w:rsidRPr="00CF5AB3" w:rsidRDefault="00CF5AB3" w:rsidP="00CF5AB3">
      <w:pPr>
        <w:numPr>
          <w:ilvl w:val="0"/>
          <w:numId w:val="25"/>
        </w:numPr>
      </w:pPr>
      <w:r w:rsidRPr="00CF5AB3">
        <w:t>The U.S. Department of Transportation,</w:t>
      </w:r>
      <w:hyperlink r:id="rId58" w:history="1">
        <w:r w:rsidRPr="00CF5AB3">
          <w:rPr>
            <w:rStyle w:val="Hyperlink"/>
          </w:rPr>
          <w:t xml:space="preserve"> Federal Transit Administration</w:t>
        </w:r>
      </w:hyperlink>
      <w:r w:rsidRPr="00CF5AB3">
        <w:t xml:space="preserve"> releases information, guidance, and regulations on transportation and the ADA. </w:t>
      </w:r>
    </w:p>
    <w:p w14:paraId="12F0DACF" w14:textId="77777777" w:rsidR="00CF5AB3" w:rsidRPr="00CF5AB3" w:rsidRDefault="00CF5AB3" w:rsidP="00CF5AB3">
      <w:pPr>
        <w:ind w:left="360"/>
      </w:pPr>
      <w:r w:rsidRPr="00CF5AB3">
        <w:t> </w:t>
      </w:r>
    </w:p>
    <w:p w14:paraId="3D06FBE9" w14:textId="77777777" w:rsidR="00CF5AB3" w:rsidRPr="00CF5AB3" w:rsidRDefault="00CF5AB3" w:rsidP="00CF5AB3">
      <w:pPr>
        <w:ind w:left="360"/>
      </w:pPr>
      <w:proofErr w:type="gramStart"/>
      <w:r w:rsidRPr="00CF5AB3">
        <w:rPr>
          <w:b/>
          <w:bCs/>
        </w:rPr>
        <w:t>So</w:t>
      </w:r>
      <w:proofErr w:type="gramEnd"/>
      <w:r w:rsidRPr="00CF5AB3">
        <w:rPr>
          <w:b/>
          <w:bCs/>
        </w:rPr>
        <w:t xml:space="preserve"> what does this mean in real terms for employers?</w:t>
      </w:r>
    </w:p>
    <w:p w14:paraId="4FFAE2C6" w14:textId="77777777" w:rsidR="00CF5AB3" w:rsidRPr="00CF5AB3" w:rsidRDefault="00CF5AB3" w:rsidP="00CF5AB3">
      <w:pPr>
        <w:ind w:left="360"/>
      </w:pPr>
      <w:r w:rsidRPr="00CF5AB3">
        <w:t> </w:t>
      </w:r>
    </w:p>
    <w:p w14:paraId="66DAAA8E" w14:textId="77777777" w:rsidR="00CF5AB3" w:rsidRPr="00CF5AB3" w:rsidRDefault="00CF5AB3" w:rsidP="00CF5AB3">
      <w:pPr>
        <w:ind w:left="360"/>
      </w:pPr>
      <w:r w:rsidRPr="00CF5AB3">
        <w:t xml:space="preserve">In terms of the workplace, employers are expected to provide </w:t>
      </w:r>
      <w:r w:rsidRPr="00CF5AB3">
        <w:rPr>
          <w:b/>
          <w:bCs/>
          <w:i/>
          <w:iCs/>
        </w:rPr>
        <w:t>reasonable accommodations</w:t>
      </w:r>
      <w:r w:rsidRPr="00CF5AB3">
        <w:t xml:space="preserve"> for employees. A reasonable accommodation is defined as a “modification or adjustment to a job, the work environment, or the way things are usually done during the hiring process” (DOL.gov). Any employee must be able to perform the essential functions of a job, with or without accommodation, so accommodating employees with disabilities should never be considered a burden. Accommodations come in many shapes </w:t>
      </w:r>
      <w:r w:rsidRPr="00CF5AB3">
        <w:lastRenderedPageBreak/>
        <w:t>and sizes- they can be small, such as providing simple accommodations such as ramps, special software, or individual lighting, they can also be more advanced such as special working conditions, hours, or other individual accommodations.</w:t>
      </w:r>
    </w:p>
    <w:p w14:paraId="6DCE079D" w14:textId="77777777" w:rsidR="00CF5AB3" w:rsidRPr="00CF5AB3" w:rsidRDefault="00CF5AB3" w:rsidP="00CF5AB3">
      <w:pPr>
        <w:ind w:left="360"/>
      </w:pPr>
      <w:r w:rsidRPr="00CF5AB3">
        <w:t> </w:t>
      </w:r>
    </w:p>
    <w:p w14:paraId="1406FFCF" w14:textId="77777777" w:rsidR="00CF5AB3" w:rsidRPr="00CF5AB3" w:rsidRDefault="00CF5AB3" w:rsidP="00CF5AB3">
      <w:pPr>
        <w:ind w:left="360"/>
      </w:pPr>
      <w:r w:rsidRPr="00CF5AB3">
        <w:t xml:space="preserve">For example, an employer has an employee whose medical condition makes her cold all the time. She sits at her desk wrapped in clothes, but still struggles to maintain her body heat due to this medical condition. Moving her into an individual office that allows her to maintain an individual temperature is an example of an accommodation. The employee </w:t>
      </w:r>
      <w:proofErr w:type="gramStart"/>
      <w:r w:rsidRPr="00CF5AB3">
        <w:t>has to</w:t>
      </w:r>
      <w:proofErr w:type="gramEnd"/>
      <w:r w:rsidRPr="00CF5AB3">
        <w:t xml:space="preserve"> be able to successfully complete the work duties, but if providing a temperature-controlled workspace is possible without undue hardship to an employer, then the employer should provide it.</w:t>
      </w:r>
    </w:p>
    <w:p w14:paraId="6B905FB8" w14:textId="77777777" w:rsidR="00CF5AB3" w:rsidRPr="00CF5AB3" w:rsidRDefault="00CF5AB3" w:rsidP="00CF5AB3">
      <w:pPr>
        <w:ind w:left="360"/>
      </w:pPr>
      <w:r w:rsidRPr="00CF5AB3">
        <w:t> </w:t>
      </w:r>
    </w:p>
    <w:p w14:paraId="1CB5068A" w14:textId="77777777" w:rsidR="00CF5AB3" w:rsidRPr="00CF5AB3" w:rsidRDefault="00CF5AB3" w:rsidP="00CF5AB3">
      <w:pPr>
        <w:ind w:left="360"/>
      </w:pPr>
      <w:r w:rsidRPr="00CF5AB3">
        <w:t>Persons with disabilities have a right to access facilities. For public facilities, this means things like reserved parking spaces, wheelchair-accessible doors, elevators, restrooms, water fountains, etc. Every part of the building those with disabilities might need to access should be considered. Employers should also consider accessibility in terms other than physical as well. Accessibility for those with sight or hearing impairments might need additional resources such as the use of special telephone or communication systems.</w:t>
      </w:r>
    </w:p>
    <w:p w14:paraId="67C896CD" w14:textId="348440D9" w:rsidR="00CF5AB3" w:rsidRDefault="00CF5AB3" w:rsidP="00CF5AB3">
      <w:pPr>
        <w:ind w:left="360"/>
        <w:rPr>
          <w:u w:val="single"/>
        </w:rPr>
      </w:pPr>
      <w:r w:rsidRPr="00CF5AB3">
        <w:br/>
      </w:r>
      <w:r w:rsidRPr="00CF5AB3">
        <w:rPr>
          <w:b/>
          <w:bCs/>
        </w:rPr>
        <w:t>Video:</w:t>
      </w:r>
      <w:r w:rsidRPr="00CF5AB3">
        <w:t xml:space="preserve"> </w:t>
      </w:r>
      <w:hyperlink r:id="rId59" w:history="1">
        <w:r w:rsidRPr="00CF5AB3">
          <w:rPr>
            <w:rStyle w:val="Hyperlink"/>
          </w:rPr>
          <w:t>How the ADA Changed the Built World</w:t>
        </w:r>
      </w:hyperlink>
      <w:r w:rsidRPr="00CF5AB3">
        <w:rPr>
          <w:u w:val="single"/>
        </w:rPr>
        <w:t xml:space="preserve"> (11:56)</w:t>
      </w:r>
    </w:p>
    <w:p w14:paraId="50B88365" w14:textId="77777777" w:rsidR="00CF5AB3" w:rsidRDefault="00CF5AB3">
      <w:pPr>
        <w:rPr>
          <w:u w:val="single"/>
        </w:rPr>
      </w:pPr>
      <w:r>
        <w:rPr>
          <w:u w:val="single"/>
        </w:rPr>
        <w:br w:type="page"/>
      </w:r>
    </w:p>
    <w:p w14:paraId="1B2D50DF" w14:textId="3C4171D5" w:rsidR="00CF5AB3" w:rsidRDefault="00A019C2" w:rsidP="00CF5AB3">
      <w:pPr>
        <w:ind w:left="360"/>
        <w:jc w:val="center"/>
      </w:pPr>
      <w:r>
        <w:rPr>
          <w:noProof/>
        </w:rPr>
        <w:lastRenderedPageBreak/>
        <w:drawing>
          <wp:inline distT="0" distB="0" distL="0" distR="0" wp14:anchorId="5857319C" wp14:editId="249326BA">
            <wp:extent cx="3162300" cy="1778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60">
                      <a:extLst>
                        <a:ext uri="{28A0092B-C50C-407E-A947-70E740481C1C}">
                          <a14:useLocalDpi xmlns:a14="http://schemas.microsoft.com/office/drawing/2010/main"/>
                        </a:ext>
                      </a:extLst>
                    </a:blip>
                    <a:stretch>
                      <a:fillRect/>
                    </a:stretch>
                  </pic:blipFill>
                  <pic:spPr>
                    <a:xfrm>
                      <a:off x="0" y="0"/>
                      <a:ext cx="3162300" cy="1778000"/>
                    </a:xfrm>
                    <a:prstGeom prst="rect">
                      <a:avLst/>
                    </a:prstGeom>
                  </pic:spPr>
                </pic:pic>
              </a:graphicData>
            </a:graphic>
          </wp:inline>
        </w:drawing>
      </w:r>
    </w:p>
    <w:p w14:paraId="35B8BE10" w14:textId="0B6042CF" w:rsidR="00A019C2" w:rsidRDefault="00A019C2" w:rsidP="00CF5AB3">
      <w:pPr>
        <w:ind w:left="360"/>
        <w:jc w:val="center"/>
      </w:pPr>
    </w:p>
    <w:p w14:paraId="31D99D53" w14:textId="4E53EE50" w:rsidR="00A019C2" w:rsidRPr="00A019C2" w:rsidRDefault="00A019C2" w:rsidP="00A019C2">
      <w:pPr>
        <w:ind w:left="360"/>
        <w:jc w:val="center"/>
      </w:pPr>
      <w:r w:rsidRPr="00A019C2">
        <w:t>Time:  4 minutes</w:t>
      </w:r>
    </w:p>
    <w:p w14:paraId="0475432F" w14:textId="04EA57EB" w:rsidR="00A019C2" w:rsidRPr="00A019C2" w:rsidRDefault="00A019C2" w:rsidP="00A019C2">
      <w:pPr>
        <w:ind w:left="360"/>
        <w:jc w:val="center"/>
      </w:pPr>
      <w:r w:rsidRPr="00A019C2">
        <w:t>Running time: 51 minutes</w:t>
      </w:r>
    </w:p>
    <w:p w14:paraId="219F273C" w14:textId="77777777" w:rsidR="00A019C2" w:rsidRPr="00A019C2" w:rsidRDefault="00A019C2" w:rsidP="00A019C2">
      <w:pPr>
        <w:ind w:left="360"/>
      </w:pPr>
      <w:r w:rsidRPr="00A019C2">
        <w:t> </w:t>
      </w:r>
    </w:p>
    <w:p w14:paraId="71B0F55F" w14:textId="77777777" w:rsidR="00A019C2" w:rsidRPr="00A019C2" w:rsidRDefault="00A019C2" w:rsidP="00A019C2">
      <w:pPr>
        <w:ind w:left="360"/>
      </w:pPr>
      <w:r w:rsidRPr="00A019C2">
        <w:rPr>
          <w:b/>
          <w:bCs/>
        </w:rPr>
        <w:t>Objective</w:t>
      </w:r>
      <w:r w:rsidRPr="00A019C2">
        <w:t>: Discuss the various laws that support equal opportunity in employment.</w:t>
      </w:r>
    </w:p>
    <w:p w14:paraId="2CC22FC7" w14:textId="77777777" w:rsidR="00A019C2" w:rsidRPr="00A019C2" w:rsidRDefault="00A019C2" w:rsidP="00A019C2">
      <w:pPr>
        <w:ind w:left="360"/>
      </w:pPr>
      <w:r w:rsidRPr="00A019C2">
        <w:rPr>
          <w:b/>
          <w:bCs/>
        </w:rPr>
        <w:t>Description</w:t>
      </w:r>
      <w:r w:rsidRPr="00A019C2">
        <w:t>: Discuss the Genetic Information Nondiscrimination Act of 2008 (GINA)</w:t>
      </w:r>
    </w:p>
    <w:p w14:paraId="30AFBF48" w14:textId="77777777" w:rsidR="00A019C2" w:rsidRPr="00A019C2" w:rsidRDefault="00A019C2" w:rsidP="00A019C2">
      <w:pPr>
        <w:ind w:left="360"/>
      </w:pPr>
      <w:r w:rsidRPr="00A019C2">
        <w:rPr>
          <w:b/>
          <w:bCs/>
        </w:rPr>
        <w:t>Instructional Method</w:t>
      </w:r>
      <w:r w:rsidRPr="00A019C2">
        <w:t xml:space="preserve">: Lecture - optional video </w:t>
      </w:r>
    </w:p>
    <w:p w14:paraId="614A0CC3" w14:textId="77777777" w:rsidR="00A019C2" w:rsidRPr="00A019C2" w:rsidRDefault="00A019C2" w:rsidP="00A019C2">
      <w:pPr>
        <w:ind w:left="360"/>
      </w:pPr>
      <w:r w:rsidRPr="00A019C2">
        <w:t> </w:t>
      </w:r>
    </w:p>
    <w:p w14:paraId="70D88C59" w14:textId="77777777" w:rsidR="00A019C2" w:rsidRPr="00A019C2" w:rsidRDefault="00A019C2" w:rsidP="00A019C2">
      <w:pPr>
        <w:ind w:left="360"/>
      </w:pPr>
      <w:r w:rsidRPr="00A019C2">
        <w:rPr>
          <w:b/>
          <w:bCs/>
        </w:rPr>
        <w:t>Script</w:t>
      </w:r>
      <w:r w:rsidRPr="00A019C2">
        <w:t>:  </w:t>
      </w:r>
      <w:r w:rsidRPr="00A019C2">
        <w:br/>
        <w:t xml:space="preserve">The </w:t>
      </w:r>
      <w:hyperlink r:id="rId61" w:history="1">
        <w:r w:rsidRPr="00A019C2">
          <w:rPr>
            <w:rStyle w:val="Hyperlink"/>
          </w:rPr>
          <w:t>Genetic Information Nondiscrimination Act</w:t>
        </w:r>
      </w:hyperlink>
      <w:r w:rsidRPr="00A019C2">
        <w:t xml:space="preserve"> “prohibits the use of genetic information in making employment decisions in any aspect of employment, including hiring, firing, pay, job assignments, promotions, layoffs, training, fringe benefits, or any other term or condition of employment” (EEOC.gov).</w:t>
      </w:r>
    </w:p>
    <w:p w14:paraId="3E8D27AC" w14:textId="77777777" w:rsidR="00A019C2" w:rsidRPr="00A019C2" w:rsidRDefault="00A019C2" w:rsidP="00A019C2">
      <w:pPr>
        <w:ind w:left="360"/>
      </w:pPr>
      <w:r w:rsidRPr="00A019C2">
        <w:br/>
        <w:t>Employers are not permitted to gather or use any type of genetic information to make any employment-related decisions.</w:t>
      </w:r>
    </w:p>
    <w:p w14:paraId="4837B658" w14:textId="77777777" w:rsidR="00A019C2" w:rsidRPr="00A019C2" w:rsidRDefault="00A019C2" w:rsidP="00A019C2">
      <w:pPr>
        <w:ind w:left="360"/>
      </w:pPr>
      <w:r w:rsidRPr="00A019C2">
        <w:br/>
        <w:t>For example, during the process of checking an applicant’s background, the HR professional Googles the applicant’s name and their name and photo appear on a breast cancer fundraiser website, where the applicant is pictured bald and listed as a cancer survivor. The employer may not use this information to decides not to offer employment because of concerns that the cancer may resurface and could lead to higher insurance premiums and lost time and production.</w:t>
      </w:r>
    </w:p>
    <w:p w14:paraId="1C5B250A" w14:textId="160C41EC" w:rsidR="00A019C2" w:rsidRDefault="00A019C2" w:rsidP="00A019C2">
      <w:pPr>
        <w:ind w:left="360"/>
        <w:rPr>
          <w:u w:val="single"/>
        </w:rPr>
      </w:pPr>
      <w:r w:rsidRPr="00A019C2">
        <w:br/>
      </w:r>
      <w:r w:rsidRPr="00A019C2">
        <w:rPr>
          <w:b/>
          <w:bCs/>
        </w:rPr>
        <w:t>Video:</w:t>
      </w:r>
      <w:r w:rsidRPr="00A019C2">
        <w:t xml:space="preserve"> </w:t>
      </w:r>
      <w:hyperlink r:id="rId62" w:history="1">
        <w:r w:rsidRPr="00A019C2">
          <w:rPr>
            <w:rStyle w:val="Hyperlink"/>
          </w:rPr>
          <w:t>An Overview of the Genetic Information Nondiscrimination Act of 2008 (GINA)</w:t>
        </w:r>
      </w:hyperlink>
      <w:r w:rsidRPr="00A019C2">
        <w:rPr>
          <w:u w:val="single"/>
        </w:rPr>
        <w:t xml:space="preserve"> (6:19)</w:t>
      </w:r>
    </w:p>
    <w:p w14:paraId="6F49B387" w14:textId="77777777" w:rsidR="00A019C2" w:rsidRDefault="00A019C2">
      <w:pPr>
        <w:rPr>
          <w:u w:val="single"/>
        </w:rPr>
      </w:pPr>
      <w:r>
        <w:rPr>
          <w:u w:val="single"/>
        </w:rPr>
        <w:br w:type="page"/>
      </w:r>
    </w:p>
    <w:p w14:paraId="6259472C" w14:textId="1E4D5E0F" w:rsidR="00A019C2" w:rsidRDefault="00A019C2" w:rsidP="00A019C2">
      <w:pPr>
        <w:ind w:left="360"/>
        <w:jc w:val="center"/>
      </w:pPr>
      <w:r>
        <w:rPr>
          <w:noProof/>
        </w:rPr>
        <w:lastRenderedPageBreak/>
        <w:drawing>
          <wp:inline distT="0" distB="0" distL="0" distR="0" wp14:anchorId="1B66F100" wp14:editId="25252D73">
            <wp:extent cx="3086100" cy="17399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63">
                      <a:extLst>
                        <a:ext uri="{28A0092B-C50C-407E-A947-70E740481C1C}">
                          <a14:useLocalDpi xmlns:a14="http://schemas.microsoft.com/office/drawing/2010/main"/>
                        </a:ext>
                      </a:extLst>
                    </a:blip>
                    <a:stretch>
                      <a:fillRect/>
                    </a:stretch>
                  </pic:blipFill>
                  <pic:spPr>
                    <a:xfrm>
                      <a:off x="0" y="0"/>
                      <a:ext cx="3086100" cy="1739900"/>
                    </a:xfrm>
                    <a:prstGeom prst="rect">
                      <a:avLst/>
                    </a:prstGeom>
                  </pic:spPr>
                </pic:pic>
              </a:graphicData>
            </a:graphic>
          </wp:inline>
        </w:drawing>
      </w:r>
    </w:p>
    <w:p w14:paraId="191E31A7" w14:textId="3663A318" w:rsidR="00A019C2" w:rsidRDefault="00A019C2" w:rsidP="00A019C2">
      <w:pPr>
        <w:ind w:left="360"/>
        <w:jc w:val="center"/>
      </w:pPr>
    </w:p>
    <w:p w14:paraId="39DDBB09" w14:textId="3CCFB10C" w:rsidR="00A019C2" w:rsidRPr="00A019C2" w:rsidRDefault="00A019C2" w:rsidP="00A019C2">
      <w:pPr>
        <w:ind w:left="360"/>
        <w:jc w:val="center"/>
      </w:pPr>
      <w:r w:rsidRPr="00A019C2">
        <w:t>Time:  4 minutes</w:t>
      </w:r>
    </w:p>
    <w:p w14:paraId="0A5D0E1B" w14:textId="06C7FA9F" w:rsidR="00A019C2" w:rsidRPr="00A019C2" w:rsidRDefault="00A019C2" w:rsidP="00A019C2">
      <w:pPr>
        <w:ind w:left="360"/>
        <w:jc w:val="center"/>
      </w:pPr>
      <w:r w:rsidRPr="00A019C2">
        <w:t>Running time: 55 minutes</w:t>
      </w:r>
    </w:p>
    <w:p w14:paraId="2EF2E060" w14:textId="77777777" w:rsidR="00A019C2" w:rsidRPr="00A019C2" w:rsidRDefault="00A019C2" w:rsidP="00A019C2">
      <w:pPr>
        <w:ind w:left="360"/>
      </w:pPr>
      <w:r w:rsidRPr="00A019C2">
        <w:t> </w:t>
      </w:r>
    </w:p>
    <w:p w14:paraId="3696900D" w14:textId="77777777" w:rsidR="00A019C2" w:rsidRPr="00A019C2" w:rsidRDefault="00A019C2" w:rsidP="00A019C2">
      <w:pPr>
        <w:ind w:left="360"/>
      </w:pPr>
      <w:r w:rsidRPr="00A019C2">
        <w:rPr>
          <w:b/>
          <w:bCs/>
        </w:rPr>
        <w:t>Objective</w:t>
      </w:r>
      <w:r w:rsidRPr="00A019C2">
        <w:t>: Discuss the various laws that support equal opportunity in employment.</w:t>
      </w:r>
    </w:p>
    <w:p w14:paraId="49212002" w14:textId="77777777" w:rsidR="00A019C2" w:rsidRPr="00A019C2" w:rsidRDefault="00A019C2" w:rsidP="00A019C2">
      <w:pPr>
        <w:ind w:left="360"/>
      </w:pPr>
      <w:r w:rsidRPr="00A019C2">
        <w:rPr>
          <w:b/>
          <w:bCs/>
        </w:rPr>
        <w:t>Description</w:t>
      </w:r>
      <w:r w:rsidRPr="00A019C2">
        <w:t>: Discuss the Lilly Ledbetter Fair Pay Act of 1990</w:t>
      </w:r>
    </w:p>
    <w:p w14:paraId="16D5CC0A" w14:textId="77777777" w:rsidR="00A019C2" w:rsidRPr="00A019C2" w:rsidRDefault="00A019C2" w:rsidP="00A019C2">
      <w:pPr>
        <w:ind w:left="360"/>
      </w:pPr>
      <w:r w:rsidRPr="00A019C2">
        <w:rPr>
          <w:b/>
          <w:bCs/>
        </w:rPr>
        <w:t>Instructional Method</w:t>
      </w:r>
      <w:r w:rsidRPr="00A019C2">
        <w:t xml:space="preserve">: Lecture - optional video </w:t>
      </w:r>
    </w:p>
    <w:p w14:paraId="230150E9" w14:textId="77777777" w:rsidR="00A019C2" w:rsidRPr="00A019C2" w:rsidRDefault="00A019C2" w:rsidP="00A019C2">
      <w:pPr>
        <w:ind w:left="360"/>
      </w:pPr>
      <w:r w:rsidRPr="00A019C2">
        <w:t> </w:t>
      </w:r>
    </w:p>
    <w:p w14:paraId="0489B3BE" w14:textId="40E65065" w:rsidR="00A019C2" w:rsidRDefault="00A019C2" w:rsidP="00A019C2">
      <w:pPr>
        <w:ind w:left="360"/>
      </w:pPr>
      <w:r w:rsidRPr="00A019C2">
        <w:rPr>
          <w:b/>
          <w:bCs/>
        </w:rPr>
        <w:t>Script</w:t>
      </w:r>
      <w:r w:rsidRPr="00A019C2">
        <w:t>:  </w:t>
      </w:r>
      <w:r w:rsidRPr="00A019C2">
        <w:br/>
        <w:t xml:space="preserve">Still trying to ensure that workers receive fair pay, this law amended the Civil Rights Act of 1964 and the Age Discrimination in Employment Act of 1967 that limited an employee’s rights to file a claim of discrimination to within 180 days of its occurrence. </w:t>
      </w:r>
    </w:p>
    <w:p w14:paraId="5EA71A17" w14:textId="77777777" w:rsidR="00A019C2" w:rsidRPr="00A019C2" w:rsidRDefault="00A019C2" w:rsidP="00A019C2">
      <w:pPr>
        <w:ind w:left="360"/>
      </w:pPr>
    </w:p>
    <w:p w14:paraId="31C1433C" w14:textId="77777777" w:rsidR="00A019C2" w:rsidRPr="00A019C2" w:rsidRDefault="00A019C2" w:rsidP="00A019C2">
      <w:pPr>
        <w:ind w:left="360"/>
      </w:pPr>
      <w:r w:rsidRPr="00A019C2">
        <w:rPr>
          <w:b/>
          <w:bCs/>
        </w:rPr>
        <w:t>Facilitator Notes:</w:t>
      </w:r>
      <w:r w:rsidRPr="00A019C2">
        <w:t> </w:t>
      </w:r>
    </w:p>
    <w:p w14:paraId="5E3D2C03" w14:textId="77777777" w:rsidR="00A019C2" w:rsidRPr="00A019C2" w:rsidRDefault="00A019C2" w:rsidP="00A019C2">
      <w:pPr>
        <w:ind w:left="360"/>
      </w:pPr>
      <w:r w:rsidRPr="00A019C2">
        <w:t>According to the EEOC website:</w:t>
      </w:r>
    </w:p>
    <w:p w14:paraId="6BCE5969" w14:textId="77777777" w:rsidR="00A019C2" w:rsidRPr="00A019C2" w:rsidRDefault="00A019C2" w:rsidP="00A019C2">
      <w:pPr>
        <w:ind w:left="360"/>
      </w:pPr>
      <w:r w:rsidRPr="00A019C2">
        <w:t>“Under the Act, an individual subjected to compensation discrimination under Title VII of the Civil Rights Act of 1964, the Age Discrimination in Employment Act of 1967, or the Americans with Disabilities Act of 1990 may file a charge within 180 (or 300) days of any of the following:</w:t>
      </w:r>
    </w:p>
    <w:p w14:paraId="664907AE" w14:textId="77777777" w:rsidR="00A019C2" w:rsidRPr="00A019C2" w:rsidRDefault="00A019C2" w:rsidP="00A019C2">
      <w:pPr>
        <w:numPr>
          <w:ilvl w:val="0"/>
          <w:numId w:val="26"/>
        </w:numPr>
      </w:pPr>
      <w:r w:rsidRPr="00A019C2">
        <w:t xml:space="preserve">When a discriminatory compensation decision or other discriminatory practice affecting compensation is </w:t>
      </w:r>
      <w:proofErr w:type="gramStart"/>
      <w:r w:rsidRPr="00A019C2">
        <w:t>adopted;</w:t>
      </w:r>
      <w:proofErr w:type="gramEnd"/>
    </w:p>
    <w:p w14:paraId="1AB885D7" w14:textId="77777777" w:rsidR="00A019C2" w:rsidRPr="00A019C2" w:rsidRDefault="00A019C2" w:rsidP="00A019C2">
      <w:pPr>
        <w:numPr>
          <w:ilvl w:val="0"/>
          <w:numId w:val="26"/>
        </w:numPr>
      </w:pPr>
      <w:r w:rsidRPr="00A019C2">
        <w:t>When the individual becomes subject to a discriminatory compensation decision or other discriminatory practice affecting compensation; or</w:t>
      </w:r>
    </w:p>
    <w:p w14:paraId="33F34499" w14:textId="4BA0D7AB" w:rsidR="00A019C2" w:rsidRDefault="00A019C2" w:rsidP="00A019C2">
      <w:pPr>
        <w:numPr>
          <w:ilvl w:val="0"/>
          <w:numId w:val="26"/>
        </w:numPr>
      </w:pPr>
      <w:r w:rsidRPr="00A019C2">
        <w:t>When the individual's compensation is affected by the application of a discriminatory compensation decision or other discriminatory practice, including each time the individual receives compensation that is based in whole or part on such compensation decision or other practice.</w:t>
      </w:r>
    </w:p>
    <w:p w14:paraId="747EA9DD" w14:textId="77777777" w:rsidR="00A019C2" w:rsidRPr="00A019C2" w:rsidRDefault="00A019C2" w:rsidP="00A019C2">
      <w:pPr>
        <w:ind w:left="360"/>
      </w:pPr>
    </w:p>
    <w:p w14:paraId="169B83F7" w14:textId="3A476EF5" w:rsidR="00A019C2" w:rsidRDefault="00A019C2" w:rsidP="00A019C2">
      <w:pPr>
        <w:ind w:left="360"/>
      </w:pPr>
      <w:r w:rsidRPr="00A019C2">
        <w:rPr>
          <w:b/>
          <w:bCs/>
        </w:rPr>
        <w:t>Video:</w:t>
      </w:r>
      <w:r w:rsidRPr="00A019C2">
        <w:t xml:space="preserve"> </w:t>
      </w:r>
      <w:hyperlink r:id="rId64" w:history="1">
        <w:r w:rsidRPr="00A019C2">
          <w:rPr>
            <w:rStyle w:val="Hyperlink"/>
          </w:rPr>
          <w:t>Faces of Change: Lilly Ledbetter’s Equal Pay Story</w:t>
        </w:r>
      </w:hyperlink>
      <w:r w:rsidRPr="00A019C2">
        <w:t xml:space="preserve"> (6:22)</w:t>
      </w:r>
    </w:p>
    <w:p w14:paraId="61788797" w14:textId="77777777" w:rsidR="00A019C2" w:rsidRPr="00A019C2" w:rsidRDefault="00A019C2" w:rsidP="00A019C2">
      <w:pPr>
        <w:ind w:left="360"/>
      </w:pPr>
    </w:p>
    <w:p w14:paraId="67226129" w14:textId="4BE3BFD9" w:rsidR="00A019C2" w:rsidRDefault="00A019C2" w:rsidP="00A019C2">
      <w:pPr>
        <w:ind w:left="360"/>
      </w:pPr>
      <w:r w:rsidRPr="00A019C2">
        <w:t>Photo from Video</w:t>
      </w:r>
    </w:p>
    <w:p w14:paraId="7B43B6E1" w14:textId="77777777" w:rsidR="00A019C2" w:rsidRDefault="00A019C2">
      <w:r>
        <w:br w:type="page"/>
      </w:r>
    </w:p>
    <w:p w14:paraId="7AEC075F" w14:textId="345104A2" w:rsidR="00A019C2" w:rsidRDefault="00A019C2" w:rsidP="00A019C2">
      <w:pPr>
        <w:ind w:left="360"/>
        <w:jc w:val="center"/>
      </w:pPr>
      <w:r>
        <w:rPr>
          <w:noProof/>
        </w:rPr>
        <w:lastRenderedPageBreak/>
        <w:drawing>
          <wp:inline distT="0" distB="0" distL="0" distR="0" wp14:anchorId="03AB0695" wp14:editId="4794D8E1">
            <wp:extent cx="3149600" cy="17780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65">
                      <a:extLst>
                        <a:ext uri="{28A0092B-C50C-407E-A947-70E740481C1C}">
                          <a14:useLocalDpi xmlns:a14="http://schemas.microsoft.com/office/drawing/2010/main"/>
                        </a:ext>
                      </a:extLst>
                    </a:blip>
                    <a:stretch>
                      <a:fillRect/>
                    </a:stretch>
                  </pic:blipFill>
                  <pic:spPr>
                    <a:xfrm>
                      <a:off x="0" y="0"/>
                      <a:ext cx="3149600" cy="1778000"/>
                    </a:xfrm>
                    <a:prstGeom prst="rect">
                      <a:avLst/>
                    </a:prstGeom>
                  </pic:spPr>
                </pic:pic>
              </a:graphicData>
            </a:graphic>
          </wp:inline>
        </w:drawing>
      </w:r>
    </w:p>
    <w:p w14:paraId="232B8CFA" w14:textId="58CC094B" w:rsidR="00A019C2" w:rsidRDefault="00A019C2" w:rsidP="00A019C2">
      <w:pPr>
        <w:ind w:left="360"/>
        <w:jc w:val="center"/>
      </w:pPr>
    </w:p>
    <w:p w14:paraId="63027CF6" w14:textId="0A4DC0E8" w:rsidR="00A019C2" w:rsidRPr="00A019C2" w:rsidRDefault="00A019C2" w:rsidP="00A019C2">
      <w:pPr>
        <w:ind w:left="360"/>
        <w:jc w:val="center"/>
      </w:pPr>
      <w:r w:rsidRPr="00A019C2">
        <w:t>Time:  5 minutes</w:t>
      </w:r>
    </w:p>
    <w:p w14:paraId="7180CA79" w14:textId="63EE465E" w:rsidR="00A019C2" w:rsidRPr="00A019C2" w:rsidRDefault="00A019C2" w:rsidP="00A019C2">
      <w:pPr>
        <w:ind w:left="360"/>
        <w:jc w:val="center"/>
      </w:pPr>
      <w:r w:rsidRPr="00A019C2">
        <w:t>Running time: 60 minutes</w:t>
      </w:r>
    </w:p>
    <w:p w14:paraId="74E46D61" w14:textId="77777777" w:rsidR="00A019C2" w:rsidRPr="00A019C2" w:rsidRDefault="00A019C2" w:rsidP="00A019C2">
      <w:pPr>
        <w:ind w:left="360"/>
      </w:pPr>
      <w:r w:rsidRPr="00A019C2">
        <w:t> </w:t>
      </w:r>
    </w:p>
    <w:p w14:paraId="7A4511F4" w14:textId="77777777" w:rsidR="00A019C2" w:rsidRPr="00A019C2" w:rsidRDefault="00A019C2" w:rsidP="00A019C2">
      <w:pPr>
        <w:ind w:left="360"/>
      </w:pPr>
      <w:r w:rsidRPr="00A019C2">
        <w:rPr>
          <w:b/>
          <w:bCs/>
        </w:rPr>
        <w:t>Objective</w:t>
      </w:r>
      <w:r w:rsidRPr="00A019C2">
        <w:t>: Discuss the various laws that support equal opportunity in employment.</w:t>
      </w:r>
    </w:p>
    <w:p w14:paraId="46CEB740" w14:textId="77777777" w:rsidR="00A019C2" w:rsidRPr="00A019C2" w:rsidRDefault="00A019C2" w:rsidP="00A019C2">
      <w:pPr>
        <w:ind w:left="360"/>
      </w:pPr>
      <w:r w:rsidRPr="00A019C2">
        <w:rPr>
          <w:b/>
          <w:bCs/>
        </w:rPr>
        <w:t>Description</w:t>
      </w:r>
      <w:r w:rsidRPr="00A019C2">
        <w:t>: Discuss the Uniformed Services Employment and Reemployment Rights Act of 1994</w:t>
      </w:r>
    </w:p>
    <w:p w14:paraId="0358E49A" w14:textId="77777777" w:rsidR="00A019C2" w:rsidRPr="00A019C2" w:rsidRDefault="00A019C2" w:rsidP="00A019C2">
      <w:pPr>
        <w:ind w:left="360"/>
      </w:pPr>
      <w:r w:rsidRPr="00A019C2">
        <w:rPr>
          <w:b/>
          <w:bCs/>
        </w:rPr>
        <w:t>Instructional Method</w:t>
      </w:r>
      <w:r w:rsidRPr="00A019C2">
        <w:t xml:space="preserve">: Lecture - optional video </w:t>
      </w:r>
    </w:p>
    <w:p w14:paraId="04468CF7" w14:textId="77777777" w:rsidR="00A019C2" w:rsidRPr="00A019C2" w:rsidRDefault="00A019C2" w:rsidP="00A019C2">
      <w:pPr>
        <w:ind w:left="360"/>
      </w:pPr>
      <w:r w:rsidRPr="00A019C2">
        <w:t> </w:t>
      </w:r>
    </w:p>
    <w:p w14:paraId="219A88DE" w14:textId="77777777" w:rsidR="00A019C2" w:rsidRPr="00A019C2" w:rsidRDefault="00A019C2" w:rsidP="00A019C2">
      <w:pPr>
        <w:ind w:left="360"/>
      </w:pPr>
      <w:r w:rsidRPr="00A019C2">
        <w:rPr>
          <w:b/>
          <w:bCs/>
        </w:rPr>
        <w:t>Script</w:t>
      </w:r>
      <w:r w:rsidRPr="00A019C2">
        <w:t>:  </w:t>
      </w:r>
    </w:p>
    <w:p w14:paraId="40817BC6" w14:textId="2402EF09" w:rsidR="00A019C2" w:rsidRDefault="00A019C2" w:rsidP="00A019C2">
      <w:pPr>
        <w:ind w:left="360"/>
      </w:pPr>
      <w:r w:rsidRPr="00A019C2">
        <w:t xml:space="preserve">The </w:t>
      </w:r>
      <w:hyperlink r:id="rId66" w:history="1">
        <w:r w:rsidRPr="00A019C2">
          <w:rPr>
            <w:rStyle w:val="Hyperlink"/>
          </w:rPr>
          <w:t>Uniformed Services Employment and Reemployment Rights Act</w:t>
        </w:r>
      </w:hyperlink>
      <w:r w:rsidRPr="00A019C2">
        <w:t xml:space="preserve"> “protects military service members and veterans from employment discrimination on the basis of their service and allows them to regain their civilian jobs following a period of uniformed services” (osc.gov). This law applies to all public and private employers in the U.S. and the bottom line is that an employer cannot discriminate against employees </w:t>
      </w:r>
      <w:proofErr w:type="gramStart"/>
      <w:r w:rsidRPr="00A019C2">
        <w:t>on the basis of</w:t>
      </w:r>
      <w:proofErr w:type="gramEnd"/>
      <w:r w:rsidRPr="00A019C2">
        <w:t xml:space="preserve"> their military service, must reinstate them when they return from duty, and must accommodate </w:t>
      </w:r>
      <w:r w:rsidRPr="00A019C2">
        <w:t>regularly occurring</w:t>
      </w:r>
      <w:r w:rsidRPr="00A019C2">
        <w:t xml:space="preserve"> service (such as the Reserves and National Guard).</w:t>
      </w:r>
    </w:p>
    <w:p w14:paraId="0E6936E0" w14:textId="77777777" w:rsidR="00A019C2" w:rsidRPr="00A019C2" w:rsidRDefault="00A019C2" w:rsidP="00A019C2">
      <w:pPr>
        <w:ind w:left="360"/>
      </w:pPr>
    </w:p>
    <w:p w14:paraId="42762D93" w14:textId="77777777" w:rsidR="00A019C2" w:rsidRPr="00A019C2" w:rsidRDefault="00A019C2" w:rsidP="00A019C2">
      <w:pPr>
        <w:ind w:left="360"/>
      </w:pPr>
      <w:r w:rsidRPr="00A019C2">
        <w:rPr>
          <w:b/>
          <w:bCs/>
        </w:rPr>
        <w:t>Facilitator Notes:</w:t>
      </w:r>
      <w:r w:rsidRPr="00A019C2">
        <w:t> </w:t>
      </w:r>
      <w:r w:rsidRPr="00A019C2">
        <w:br/>
      </w:r>
      <w:r w:rsidRPr="00A019C2">
        <w:rPr>
          <w:b/>
          <w:bCs/>
        </w:rPr>
        <w:t>What does this mean for employers?</w:t>
      </w:r>
    </w:p>
    <w:p w14:paraId="4ABF47A7" w14:textId="77777777" w:rsidR="00A019C2" w:rsidRPr="00A019C2" w:rsidRDefault="00A019C2" w:rsidP="00A019C2">
      <w:pPr>
        <w:numPr>
          <w:ilvl w:val="0"/>
          <w:numId w:val="27"/>
        </w:numPr>
      </w:pPr>
      <w:r w:rsidRPr="00A019C2">
        <w:t>Employers may not discriminate against applicants in hiring, firing, promotion, compensation, or any other benefit due to military service.</w:t>
      </w:r>
    </w:p>
    <w:p w14:paraId="272CB70C" w14:textId="77777777" w:rsidR="00A019C2" w:rsidRPr="00A019C2" w:rsidRDefault="00A019C2" w:rsidP="00A019C2">
      <w:pPr>
        <w:numPr>
          <w:ilvl w:val="0"/>
          <w:numId w:val="27"/>
        </w:numPr>
      </w:pPr>
      <w:r w:rsidRPr="00A019C2">
        <w:t>Employers are not required to give preferential treatment to service members.</w:t>
      </w:r>
    </w:p>
    <w:p w14:paraId="797717FB" w14:textId="77777777" w:rsidR="00A019C2" w:rsidRPr="00A019C2" w:rsidRDefault="00A019C2" w:rsidP="00A019C2">
      <w:pPr>
        <w:numPr>
          <w:ilvl w:val="0"/>
          <w:numId w:val="27"/>
        </w:numPr>
      </w:pPr>
      <w:r w:rsidRPr="00A019C2">
        <w:t>Employers may discipline returning employees who do not request reemployment in a timely manner.</w:t>
      </w:r>
    </w:p>
    <w:p w14:paraId="68DFE31B" w14:textId="77777777" w:rsidR="00A019C2" w:rsidRPr="00A019C2" w:rsidRDefault="00A019C2" w:rsidP="00A019C2">
      <w:pPr>
        <w:numPr>
          <w:ilvl w:val="0"/>
          <w:numId w:val="27"/>
        </w:numPr>
      </w:pPr>
      <w:r w:rsidRPr="00A019C2">
        <w:t>Employers may not have to re-employ service members if they are going out of business, the original position was temporary to begin with, the service member has an injury resulting from service that would create an undue hardship on the employer, the service member received a dishonorable discharge from the military, or the service member exceeded the five-year limit in the law.</w:t>
      </w:r>
    </w:p>
    <w:p w14:paraId="70186470" w14:textId="77777777" w:rsidR="00A019C2" w:rsidRPr="00A019C2" w:rsidRDefault="00A019C2" w:rsidP="00A019C2">
      <w:pPr>
        <w:ind w:left="360"/>
      </w:pPr>
      <w:r w:rsidRPr="00A019C2">
        <w:br/>
      </w:r>
      <w:r w:rsidRPr="00A019C2">
        <w:rPr>
          <w:b/>
          <w:bCs/>
        </w:rPr>
        <w:t>What does this mean for employees?</w:t>
      </w:r>
    </w:p>
    <w:p w14:paraId="72D21086" w14:textId="77777777" w:rsidR="00A019C2" w:rsidRPr="00A019C2" w:rsidRDefault="00A019C2" w:rsidP="00A019C2">
      <w:pPr>
        <w:numPr>
          <w:ilvl w:val="0"/>
          <w:numId w:val="28"/>
        </w:numPr>
      </w:pPr>
      <w:r w:rsidRPr="00A019C2">
        <w:t>An applicant cannot be discriminated against in hiring due to military service.</w:t>
      </w:r>
    </w:p>
    <w:p w14:paraId="7FD0DDFC" w14:textId="77777777" w:rsidR="00A019C2" w:rsidRPr="00A019C2" w:rsidRDefault="00A019C2" w:rsidP="00A019C2">
      <w:pPr>
        <w:numPr>
          <w:ilvl w:val="0"/>
          <w:numId w:val="28"/>
        </w:numPr>
      </w:pPr>
      <w:r w:rsidRPr="00A019C2">
        <w:t>An employee may not be discriminated against in firing, discipline, promotion, or any other benefit offered to other employees due to military service.</w:t>
      </w:r>
    </w:p>
    <w:p w14:paraId="0AE10FC0" w14:textId="77777777" w:rsidR="00A019C2" w:rsidRPr="00A019C2" w:rsidRDefault="00A019C2" w:rsidP="00A019C2">
      <w:pPr>
        <w:numPr>
          <w:ilvl w:val="0"/>
          <w:numId w:val="28"/>
        </w:numPr>
      </w:pPr>
      <w:r w:rsidRPr="00A019C2">
        <w:t>An employee may not be retaliated against for exercising USERRA rights or filing a complaint.</w:t>
      </w:r>
    </w:p>
    <w:p w14:paraId="7725EE52" w14:textId="77777777" w:rsidR="00A019C2" w:rsidRPr="00A019C2" w:rsidRDefault="00A019C2" w:rsidP="00A019C2">
      <w:pPr>
        <w:numPr>
          <w:ilvl w:val="0"/>
          <w:numId w:val="28"/>
        </w:numPr>
      </w:pPr>
      <w:r w:rsidRPr="00A019C2">
        <w:t>Employees are placed on leave from the employer when performing military service.</w:t>
      </w:r>
    </w:p>
    <w:p w14:paraId="0534BB20" w14:textId="77777777" w:rsidR="00A019C2" w:rsidRPr="00A019C2" w:rsidRDefault="00A019C2" w:rsidP="00A019C2">
      <w:pPr>
        <w:numPr>
          <w:ilvl w:val="0"/>
          <w:numId w:val="28"/>
        </w:numPr>
      </w:pPr>
      <w:r w:rsidRPr="00A019C2">
        <w:t>Returning service member employees must be reinstated to a highly similar position and their compensation and benefits should be fully restored as if they’d not been away.</w:t>
      </w:r>
    </w:p>
    <w:p w14:paraId="52FB6D80" w14:textId="77777777" w:rsidR="00A019C2" w:rsidRPr="00A019C2" w:rsidRDefault="00A019C2" w:rsidP="00A019C2">
      <w:pPr>
        <w:ind w:left="360"/>
      </w:pPr>
      <w:r w:rsidRPr="00A019C2">
        <w:br/>
      </w:r>
      <w:r w:rsidRPr="00A019C2">
        <w:rPr>
          <w:b/>
          <w:bCs/>
        </w:rPr>
        <w:t>Video:</w:t>
      </w:r>
      <w:r w:rsidRPr="00A019C2">
        <w:t xml:space="preserve"> </w:t>
      </w:r>
      <w:hyperlink r:id="rId67" w:history="1">
        <w:r w:rsidRPr="00A019C2">
          <w:rPr>
            <w:rStyle w:val="Hyperlink"/>
          </w:rPr>
          <w:t>Understanding Your Rights Under USERRA</w:t>
        </w:r>
      </w:hyperlink>
      <w:r w:rsidRPr="00A019C2">
        <w:rPr>
          <w:u w:val="single"/>
        </w:rPr>
        <w:t xml:space="preserve"> (7:39)</w:t>
      </w:r>
    </w:p>
    <w:p w14:paraId="12A4AE28" w14:textId="77777777" w:rsidR="00A019C2" w:rsidRPr="00A019C2" w:rsidRDefault="00A019C2" w:rsidP="00A019C2">
      <w:pPr>
        <w:ind w:left="360"/>
      </w:pPr>
      <w:r w:rsidRPr="00A019C2">
        <w:br/>
      </w:r>
      <w:r w:rsidRPr="00A019C2">
        <w:rPr>
          <w:b/>
          <w:bCs/>
        </w:rPr>
        <w:t>Video:</w:t>
      </w:r>
      <w:r w:rsidRPr="00A019C2">
        <w:t xml:space="preserve"> </w:t>
      </w:r>
      <w:hyperlink r:id="rId68" w:history="1">
        <w:r w:rsidRPr="00A019C2">
          <w:rPr>
            <w:rStyle w:val="Hyperlink"/>
          </w:rPr>
          <w:t>80th TC JAG USERRA RIGHTS scenario</w:t>
        </w:r>
      </w:hyperlink>
      <w:r w:rsidRPr="00A019C2">
        <w:rPr>
          <w:u w:val="single"/>
        </w:rPr>
        <w:t xml:space="preserve"> (3:36) – </w:t>
      </w:r>
      <w:r w:rsidRPr="00A019C2">
        <w:t>This one is funny.</w:t>
      </w:r>
    </w:p>
    <w:p w14:paraId="268D5E1C" w14:textId="77777777" w:rsidR="00A019C2" w:rsidRPr="00A019C2" w:rsidRDefault="00A019C2" w:rsidP="00A019C2">
      <w:pPr>
        <w:ind w:left="360"/>
      </w:pPr>
    </w:p>
    <w:p w14:paraId="277497E0" w14:textId="77777777" w:rsidR="00A019C2" w:rsidRPr="00A019C2" w:rsidRDefault="00A019C2" w:rsidP="00A019C2">
      <w:pPr>
        <w:ind w:left="360"/>
      </w:pPr>
    </w:p>
    <w:p w14:paraId="06EFAE42" w14:textId="2E5EA16B" w:rsidR="00A019C2" w:rsidRDefault="00A019C2" w:rsidP="00A019C2">
      <w:pPr>
        <w:ind w:left="360"/>
        <w:jc w:val="center"/>
      </w:pPr>
      <w:r>
        <w:rPr>
          <w:noProof/>
        </w:rPr>
        <w:drawing>
          <wp:inline distT="0" distB="0" distL="0" distR="0" wp14:anchorId="0C2D2A1C" wp14:editId="310F2DD9">
            <wp:extent cx="3073400" cy="17272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69">
                      <a:extLst>
                        <a:ext uri="{28A0092B-C50C-407E-A947-70E740481C1C}">
                          <a14:useLocalDpi xmlns:a14="http://schemas.microsoft.com/office/drawing/2010/main"/>
                        </a:ext>
                      </a:extLst>
                    </a:blip>
                    <a:stretch>
                      <a:fillRect/>
                    </a:stretch>
                  </pic:blipFill>
                  <pic:spPr>
                    <a:xfrm>
                      <a:off x="0" y="0"/>
                      <a:ext cx="3073400" cy="1727200"/>
                    </a:xfrm>
                    <a:prstGeom prst="rect">
                      <a:avLst/>
                    </a:prstGeom>
                  </pic:spPr>
                </pic:pic>
              </a:graphicData>
            </a:graphic>
          </wp:inline>
        </w:drawing>
      </w:r>
    </w:p>
    <w:p w14:paraId="7F635990" w14:textId="216FE565" w:rsidR="00A019C2" w:rsidRDefault="00A019C2" w:rsidP="00A019C2">
      <w:pPr>
        <w:ind w:left="360"/>
        <w:jc w:val="center"/>
      </w:pPr>
    </w:p>
    <w:p w14:paraId="714D2586" w14:textId="5360559C" w:rsidR="00A019C2" w:rsidRPr="00A019C2" w:rsidRDefault="00A019C2" w:rsidP="00A019C2">
      <w:pPr>
        <w:ind w:left="360"/>
        <w:jc w:val="center"/>
      </w:pPr>
      <w:r w:rsidRPr="00A019C2">
        <w:t>Time:</w:t>
      </w:r>
      <w:r>
        <w:t xml:space="preserve">  5 </w:t>
      </w:r>
      <w:r w:rsidRPr="00A019C2">
        <w:t>minutes</w:t>
      </w:r>
    </w:p>
    <w:p w14:paraId="37A58642" w14:textId="31C1131F" w:rsidR="00A019C2" w:rsidRPr="00A019C2" w:rsidRDefault="00A019C2" w:rsidP="00A019C2">
      <w:pPr>
        <w:ind w:left="360"/>
        <w:jc w:val="center"/>
      </w:pPr>
      <w:r w:rsidRPr="00A019C2">
        <w:t>Running time: 65 minutes</w:t>
      </w:r>
    </w:p>
    <w:p w14:paraId="641C6020" w14:textId="77777777" w:rsidR="00A019C2" w:rsidRPr="00A019C2" w:rsidRDefault="00A019C2" w:rsidP="00A019C2">
      <w:pPr>
        <w:ind w:left="360"/>
      </w:pPr>
      <w:r w:rsidRPr="00A019C2">
        <w:t> </w:t>
      </w:r>
    </w:p>
    <w:p w14:paraId="2FA096C6" w14:textId="77777777" w:rsidR="00A019C2" w:rsidRPr="00A019C2" w:rsidRDefault="00A019C2" w:rsidP="00A019C2">
      <w:pPr>
        <w:ind w:left="360"/>
      </w:pPr>
      <w:r w:rsidRPr="00A019C2">
        <w:rPr>
          <w:b/>
          <w:bCs/>
        </w:rPr>
        <w:t>Objective</w:t>
      </w:r>
      <w:r w:rsidRPr="00A019C2">
        <w:t>: Discuss the various laws that support equal opportunity in employment.</w:t>
      </w:r>
    </w:p>
    <w:p w14:paraId="3EC4FA07" w14:textId="6648DBD3" w:rsidR="00A019C2" w:rsidRPr="00A019C2" w:rsidRDefault="00A019C2" w:rsidP="00A019C2">
      <w:pPr>
        <w:ind w:left="360"/>
      </w:pPr>
      <w:r w:rsidRPr="00A019C2">
        <w:rPr>
          <w:b/>
          <w:bCs/>
        </w:rPr>
        <w:t>Description</w:t>
      </w:r>
      <w:r w:rsidRPr="00A019C2">
        <w:t>: Discuss Affirmative Action and Executive Order 13672</w:t>
      </w:r>
      <w:r>
        <w:t>.</w:t>
      </w:r>
    </w:p>
    <w:p w14:paraId="25B8BF0D" w14:textId="77777777" w:rsidR="00A019C2" w:rsidRPr="00A019C2" w:rsidRDefault="00A019C2" w:rsidP="00A019C2">
      <w:pPr>
        <w:ind w:left="360"/>
      </w:pPr>
      <w:r w:rsidRPr="00A019C2">
        <w:rPr>
          <w:b/>
          <w:bCs/>
        </w:rPr>
        <w:t>Instructional Method</w:t>
      </w:r>
      <w:r w:rsidRPr="00A019C2">
        <w:t xml:space="preserve">: Lecture - video </w:t>
      </w:r>
    </w:p>
    <w:p w14:paraId="3B862DC4" w14:textId="77777777" w:rsidR="00A019C2" w:rsidRPr="00A019C2" w:rsidRDefault="00A019C2" w:rsidP="00A019C2">
      <w:pPr>
        <w:ind w:left="360"/>
      </w:pPr>
      <w:r w:rsidRPr="00A019C2">
        <w:t> </w:t>
      </w:r>
    </w:p>
    <w:p w14:paraId="25967C17" w14:textId="77777777" w:rsidR="00A019C2" w:rsidRPr="00A019C2" w:rsidRDefault="00A019C2" w:rsidP="00A019C2">
      <w:pPr>
        <w:ind w:left="360"/>
      </w:pPr>
      <w:r w:rsidRPr="00A019C2">
        <w:rPr>
          <w:b/>
          <w:bCs/>
        </w:rPr>
        <w:t>Script</w:t>
      </w:r>
      <w:r w:rsidRPr="00A019C2">
        <w:t>:  </w:t>
      </w:r>
    </w:p>
    <w:p w14:paraId="19234790" w14:textId="77777777" w:rsidR="00A019C2" w:rsidRPr="00A019C2" w:rsidRDefault="00A019C2" w:rsidP="00A019C2">
      <w:pPr>
        <w:ind w:left="360"/>
      </w:pPr>
      <w:hyperlink r:id="rId70" w:history="1">
        <w:r w:rsidRPr="00A019C2">
          <w:rPr>
            <w:rStyle w:val="Hyperlink"/>
          </w:rPr>
          <w:t>Affirmative Action</w:t>
        </w:r>
      </w:hyperlink>
      <w:r w:rsidRPr="00A019C2">
        <w:t xml:space="preserve"> laws were created by the government to help create opportunities for historically disadvantaged persons in terms of race, religion, color, sex, and/or national origin.</w:t>
      </w:r>
    </w:p>
    <w:p w14:paraId="797D248B" w14:textId="77777777" w:rsidR="00A019C2" w:rsidRPr="00A019C2" w:rsidRDefault="00A019C2" w:rsidP="00A019C2">
      <w:pPr>
        <w:ind w:left="360"/>
      </w:pPr>
      <w:r w:rsidRPr="00A019C2">
        <w:br/>
        <w:t xml:space="preserve">Affirmative Action was created by President John F. Kennedy when he issued </w:t>
      </w:r>
      <w:hyperlink r:id="rId71" w:history="1">
        <w:r w:rsidRPr="00A019C2">
          <w:rPr>
            <w:rStyle w:val="Hyperlink"/>
          </w:rPr>
          <w:t>Executive Order 10925</w:t>
        </w:r>
      </w:hyperlink>
      <w:r w:rsidRPr="00A019C2">
        <w:t xml:space="preserve"> in 1961- prior to the passage of Title VII. This order required that government employers not discriminate against employees or applicants because of race, creed, color, or national origin, and required that government employers take affirmative actions to ensure this happens.</w:t>
      </w:r>
    </w:p>
    <w:p w14:paraId="50EFE267" w14:textId="570750BF" w:rsidR="00A019C2" w:rsidRDefault="00A019C2" w:rsidP="00A019C2">
      <w:pPr>
        <w:ind w:left="360"/>
      </w:pPr>
      <w:r w:rsidRPr="00A019C2">
        <w:t xml:space="preserve">Women were later added to coverage by </w:t>
      </w:r>
      <w:hyperlink r:id="rId72" w:history="1">
        <w:r w:rsidRPr="00A019C2">
          <w:rPr>
            <w:rStyle w:val="Hyperlink"/>
          </w:rPr>
          <w:t>Executive Order 11375</w:t>
        </w:r>
      </w:hyperlink>
      <w:r w:rsidRPr="00A019C2">
        <w:t xml:space="preserve"> in 1967.</w:t>
      </w:r>
    </w:p>
    <w:p w14:paraId="4EB189F9" w14:textId="77777777" w:rsidR="00A019C2" w:rsidRPr="00A019C2" w:rsidRDefault="00A019C2" w:rsidP="00A019C2">
      <w:pPr>
        <w:ind w:left="360"/>
      </w:pPr>
    </w:p>
    <w:p w14:paraId="1DCD77A4" w14:textId="0C070674" w:rsidR="00A019C2" w:rsidRDefault="00A019C2" w:rsidP="00A019C2">
      <w:pPr>
        <w:ind w:left="360"/>
        <w:rPr>
          <w:u w:val="single"/>
        </w:rPr>
      </w:pPr>
      <w:r w:rsidRPr="00A019C2">
        <w:rPr>
          <w:b/>
          <w:bCs/>
        </w:rPr>
        <w:t>Video:</w:t>
      </w:r>
      <w:r w:rsidRPr="00A019C2">
        <w:t xml:space="preserve"> </w:t>
      </w:r>
      <w:hyperlink r:id="rId73" w:history="1">
        <w:r w:rsidRPr="00A019C2">
          <w:rPr>
            <w:rStyle w:val="Hyperlink"/>
          </w:rPr>
          <w:t>Affirmative Action</w:t>
        </w:r>
      </w:hyperlink>
      <w:r w:rsidRPr="00A019C2">
        <w:rPr>
          <w:u w:val="single"/>
        </w:rPr>
        <w:t xml:space="preserve"> (3:12)</w:t>
      </w:r>
    </w:p>
    <w:p w14:paraId="048F4053" w14:textId="77777777" w:rsidR="00A019C2" w:rsidRPr="00A019C2" w:rsidRDefault="00A019C2" w:rsidP="00A019C2">
      <w:pPr>
        <w:ind w:left="360"/>
      </w:pPr>
    </w:p>
    <w:p w14:paraId="6E738978" w14:textId="77777777" w:rsidR="00A019C2" w:rsidRPr="00A019C2" w:rsidRDefault="00A019C2" w:rsidP="00A019C2">
      <w:pPr>
        <w:ind w:left="360"/>
      </w:pPr>
      <w:r w:rsidRPr="00A019C2">
        <w:rPr>
          <w:b/>
          <w:bCs/>
        </w:rPr>
        <w:t>Facilitator Notes:</w:t>
      </w:r>
      <w:r w:rsidRPr="00A019C2">
        <w:t> </w:t>
      </w:r>
      <w:r w:rsidRPr="00A019C2">
        <w:br/>
      </w:r>
      <w:hyperlink r:id="rId74" w:history="1">
        <w:r w:rsidRPr="00A019C2">
          <w:rPr>
            <w:rStyle w:val="Hyperlink"/>
          </w:rPr>
          <w:t>According to HG.org:</w:t>
        </w:r>
      </w:hyperlink>
      <w:r w:rsidRPr="00A019C2">
        <w:t> </w:t>
      </w:r>
    </w:p>
    <w:p w14:paraId="616DB7F4" w14:textId="06A35BC4" w:rsidR="00A019C2" w:rsidRPr="00A019C2" w:rsidRDefault="00A019C2" w:rsidP="00A019C2">
      <w:pPr>
        <w:ind w:left="360"/>
      </w:pPr>
      <w:r w:rsidRPr="00A019C2">
        <w:t xml:space="preserve">The purpose of affirmative action is to promote social equality through the preferential treatment of socioeconomically disadvantaged people. Often, these people are disadvantaged for historical reasons like years of oppression or slavery. However, these laws are not without their opposition. As the original segregation and disparate treatment that led to the creation of these laws has faded, more and more people have called for the abolition of affirmative action. Many have pointed out that selecting someone primarily </w:t>
      </w:r>
      <w:proofErr w:type="gramStart"/>
      <w:r w:rsidRPr="00A019C2">
        <w:t>on the basis of</w:t>
      </w:r>
      <w:proofErr w:type="gramEnd"/>
      <w:r w:rsidRPr="00A019C2">
        <w:t xml:space="preserve"> their membership in a protected class than on their actual qualifications can be counterproductive to society as a whole. Indeed, members of protected classes have even begun to call for the abolition of affirmative action, saying that it creates an assumption of lack of qualification and preferential treatment that robs minorities of the respect of their peers. Another problem is the creation of so-called “reverse discrimination,” in which non-protected class members are </w:t>
      </w:r>
      <w:proofErr w:type="gramStart"/>
      <w:r w:rsidRPr="00A019C2">
        <w:t>actually passed</w:t>
      </w:r>
      <w:proofErr w:type="gramEnd"/>
      <w:r w:rsidRPr="00A019C2">
        <w:t xml:space="preserve"> over in favor of less qualified diversity candidates.</w:t>
      </w:r>
    </w:p>
    <w:p w14:paraId="4936F31E" w14:textId="77777777" w:rsidR="00A019C2" w:rsidRPr="00A019C2" w:rsidRDefault="00A019C2" w:rsidP="00A019C2">
      <w:pPr>
        <w:ind w:left="360"/>
      </w:pPr>
      <w:r w:rsidRPr="00A019C2">
        <w:br/>
        <w:t>As a private employer, Affirmative Action might never impact you, but the other laws that prohibit discrimination do apply to you and the expectation of our society is that discrimination in any form is wrong and should be avoided.</w:t>
      </w:r>
    </w:p>
    <w:p w14:paraId="5C1999D1" w14:textId="440416BD" w:rsidR="00A019C2" w:rsidRDefault="00A019C2" w:rsidP="00A019C2">
      <w:pPr>
        <w:ind w:left="360"/>
        <w:rPr>
          <w:u w:val="single"/>
        </w:rPr>
      </w:pPr>
      <w:r w:rsidRPr="00A019C2">
        <w:lastRenderedPageBreak/>
        <w:br/>
      </w:r>
      <w:r w:rsidRPr="00A019C2">
        <w:br/>
      </w:r>
      <w:r w:rsidRPr="00A019C2">
        <w:rPr>
          <w:b/>
          <w:bCs/>
        </w:rPr>
        <w:t xml:space="preserve">Video: </w:t>
      </w:r>
      <w:hyperlink r:id="rId75" w:history="1">
        <w:r w:rsidRPr="00A019C2">
          <w:rPr>
            <w:rStyle w:val="Hyperlink"/>
          </w:rPr>
          <w:t>Ricci v. DeStefano Case Brief Summary Law</w:t>
        </w:r>
      </w:hyperlink>
      <w:r w:rsidRPr="00A019C2">
        <w:rPr>
          <w:u w:val="single"/>
        </w:rPr>
        <w:t xml:space="preserve"> (1:08)</w:t>
      </w:r>
    </w:p>
    <w:p w14:paraId="6BE934C3" w14:textId="77777777" w:rsidR="00A019C2" w:rsidRPr="00A019C2" w:rsidRDefault="00A019C2" w:rsidP="00A019C2">
      <w:pPr>
        <w:ind w:left="360"/>
      </w:pPr>
    </w:p>
    <w:p w14:paraId="5D2ED18C" w14:textId="77777777" w:rsidR="00A019C2" w:rsidRPr="00A019C2" w:rsidRDefault="00A019C2" w:rsidP="00A019C2">
      <w:pPr>
        <w:ind w:left="360"/>
      </w:pPr>
      <w:r w:rsidRPr="00A019C2">
        <w:t>Executive Order 13672</w:t>
      </w:r>
    </w:p>
    <w:p w14:paraId="6829D3E7" w14:textId="6C9A1074" w:rsidR="00A019C2" w:rsidRDefault="00A019C2" w:rsidP="00A019C2">
      <w:pPr>
        <w:ind w:left="360"/>
      </w:pPr>
      <w:r w:rsidRPr="00A019C2">
        <w:t xml:space="preserve">This </w:t>
      </w:r>
      <w:hyperlink r:id="rId76" w:history="1">
        <w:r w:rsidRPr="00A019C2">
          <w:rPr>
            <w:rStyle w:val="Hyperlink"/>
          </w:rPr>
          <w:t>Executive Order</w:t>
        </w:r>
      </w:hyperlink>
      <w:r w:rsidRPr="00A019C2">
        <w:t>, signed into law by President Obama in 2014, amends and extends Executive Orders 11478 and 11246 to include language adding “sexual orientation and gender identity” to the laws. This makes clarifies that these types of discrimination are prohibited by the federal government.</w:t>
      </w:r>
    </w:p>
    <w:p w14:paraId="6D761678" w14:textId="77777777" w:rsidR="00A019C2" w:rsidRPr="00A019C2" w:rsidRDefault="00A019C2" w:rsidP="00A019C2">
      <w:pPr>
        <w:ind w:left="360"/>
      </w:pPr>
    </w:p>
    <w:p w14:paraId="27B34246" w14:textId="77777777" w:rsidR="00A019C2" w:rsidRPr="00A019C2" w:rsidRDefault="00A019C2" w:rsidP="00A019C2">
      <w:pPr>
        <w:ind w:left="360"/>
      </w:pPr>
      <w:r w:rsidRPr="00A019C2">
        <w:t>Executive Order 13672</w:t>
      </w:r>
    </w:p>
    <w:p w14:paraId="23024CDA" w14:textId="3BFBE54B" w:rsidR="00F472CD" w:rsidRDefault="00A019C2" w:rsidP="00A019C2">
      <w:pPr>
        <w:ind w:left="360"/>
      </w:pPr>
      <w:r w:rsidRPr="00A019C2">
        <w:t xml:space="preserve">This </w:t>
      </w:r>
      <w:hyperlink r:id="rId77" w:history="1">
        <w:r w:rsidRPr="00A019C2">
          <w:rPr>
            <w:rStyle w:val="Hyperlink"/>
          </w:rPr>
          <w:t>Executive Order</w:t>
        </w:r>
      </w:hyperlink>
      <w:r w:rsidRPr="00A019C2">
        <w:t>, signed into law by President Obama in 2014, amends and extends Executive Orders 11478 and 11246 to include language adding “sexual orientation and gender identity” to the laws. This makes clarifies that these types of discrimination are prohibited by the federal government.</w:t>
      </w:r>
    </w:p>
    <w:p w14:paraId="49984FE1" w14:textId="77777777" w:rsidR="00F472CD" w:rsidRDefault="00F472CD">
      <w:r>
        <w:br w:type="page"/>
      </w:r>
    </w:p>
    <w:p w14:paraId="508290DA" w14:textId="5E07E318" w:rsidR="00A019C2" w:rsidRDefault="00F472CD" w:rsidP="00F472CD">
      <w:pPr>
        <w:ind w:left="360"/>
        <w:jc w:val="center"/>
      </w:pPr>
      <w:r>
        <w:rPr>
          <w:noProof/>
        </w:rPr>
        <w:lastRenderedPageBreak/>
        <w:drawing>
          <wp:inline distT="0" distB="0" distL="0" distR="0" wp14:anchorId="6F9FF984" wp14:editId="6C5420EE">
            <wp:extent cx="3162300" cy="1778000"/>
            <wp:effectExtent l="0" t="0" r="0" b="0"/>
            <wp:docPr id="23" name="Picture 23"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Text&#10;&#10;Description automatically generated with medium confidence"/>
                    <pic:cNvPicPr/>
                  </pic:nvPicPr>
                  <pic:blipFill>
                    <a:blip r:embed="rId78">
                      <a:extLst>
                        <a:ext uri="{28A0092B-C50C-407E-A947-70E740481C1C}">
                          <a14:useLocalDpi xmlns:a14="http://schemas.microsoft.com/office/drawing/2010/main" val="0"/>
                        </a:ext>
                      </a:extLst>
                    </a:blip>
                    <a:stretch>
                      <a:fillRect/>
                    </a:stretch>
                  </pic:blipFill>
                  <pic:spPr>
                    <a:xfrm>
                      <a:off x="0" y="0"/>
                      <a:ext cx="3162300" cy="1778000"/>
                    </a:xfrm>
                    <a:prstGeom prst="rect">
                      <a:avLst/>
                    </a:prstGeom>
                  </pic:spPr>
                </pic:pic>
              </a:graphicData>
            </a:graphic>
          </wp:inline>
        </w:drawing>
      </w:r>
    </w:p>
    <w:p w14:paraId="24186904" w14:textId="5781936C" w:rsidR="00F472CD" w:rsidRDefault="00F472CD" w:rsidP="00F472CD">
      <w:pPr>
        <w:ind w:left="360"/>
        <w:jc w:val="center"/>
      </w:pPr>
    </w:p>
    <w:p w14:paraId="143F1569" w14:textId="5046433C" w:rsidR="00F472CD" w:rsidRPr="00F472CD" w:rsidRDefault="00F472CD" w:rsidP="00F472CD">
      <w:pPr>
        <w:ind w:left="360"/>
        <w:jc w:val="center"/>
      </w:pPr>
      <w:r w:rsidRPr="00F472CD">
        <w:t>Time: 15 minutes</w:t>
      </w:r>
    </w:p>
    <w:p w14:paraId="53252680" w14:textId="328E3E86" w:rsidR="00F472CD" w:rsidRPr="00F472CD" w:rsidRDefault="00F472CD" w:rsidP="00F472CD">
      <w:pPr>
        <w:ind w:left="360"/>
        <w:jc w:val="center"/>
      </w:pPr>
      <w:r w:rsidRPr="00F472CD">
        <w:t>Running time:  80 minutes</w:t>
      </w:r>
    </w:p>
    <w:p w14:paraId="5342CFAB" w14:textId="77777777" w:rsidR="00F472CD" w:rsidRPr="00F472CD" w:rsidRDefault="00F472CD" w:rsidP="00F472CD">
      <w:pPr>
        <w:ind w:left="360"/>
      </w:pPr>
      <w:r w:rsidRPr="00F472CD">
        <w:t> </w:t>
      </w:r>
    </w:p>
    <w:p w14:paraId="4525C4CA" w14:textId="77777777" w:rsidR="00F472CD" w:rsidRPr="00F472CD" w:rsidRDefault="00F472CD" w:rsidP="00F472CD">
      <w:pPr>
        <w:ind w:left="360"/>
      </w:pPr>
      <w:r w:rsidRPr="00F472CD">
        <w:rPr>
          <w:b/>
          <w:bCs/>
        </w:rPr>
        <w:t>Objective</w:t>
      </w:r>
      <w:r w:rsidRPr="00F472CD">
        <w:t>: Determine the appropriate laws to apply to given employment situations.</w:t>
      </w:r>
    </w:p>
    <w:p w14:paraId="54FB41EA" w14:textId="77777777" w:rsidR="00F472CD" w:rsidRPr="00F472CD" w:rsidRDefault="00F472CD" w:rsidP="00F472CD">
      <w:pPr>
        <w:ind w:left="360"/>
      </w:pPr>
      <w:r w:rsidRPr="00F472CD">
        <w:rPr>
          <w:b/>
          <w:bCs/>
        </w:rPr>
        <w:t>Description</w:t>
      </w:r>
      <w:r w:rsidRPr="00F472CD">
        <w:t>: Students will review the material by answering the questions on the slide.</w:t>
      </w:r>
    </w:p>
    <w:p w14:paraId="461C8141" w14:textId="77777777" w:rsidR="00F472CD" w:rsidRPr="00F472CD" w:rsidRDefault="00F472CD" w:rsidP="00F472CD">
      <w:pPr>
        <w:ind w:left="360"/>
      </w:pPr>
      <w:r w:rsidRPr="00F472CD">
        <w:rPr>
          <w:b/>
          <w:bCs/>
        </w:rPr>
        <w:t>Instructional Method</w:t>
      </w:r>
      <w:r w:rsidRPr="00F472CD">
        <w:t>: Pair and share discussions, exercises, homework</w:t>
      </w:r>
    </w:p>
    <w:p w14:paraId="4E976CE2" w14:textId="72802DAA" w:rsidR="00F472CD" w:rsidRDefault="00F472CD" w:rsidP="00F472CD">
      <w:pPr>
        <w:ind w:left="360"/>
      </w:pPr>
      <w:r w:rsidRPr="00F472CD">
        <w:br/>
      </w:r>
      <w:r w:rsidRPr="00F472CD">
        <w:rPr>
          <w:b/>
          <w:bCs/>
        </w:rPr>
        <w:t xml:space="preserve">Script: </w:t>
      </w:r>
      <w:r w:rsidRPr="00F472CD">
        <w:t xml:space="preserve">Now, let’s dive deeper into EEO and employment laws.  </w:t>
      </w:r>
    </w:p>
    <w:p w14:paraId="3A64BF7B" w14:textId="77777777" w:rsidR="00F472CD" w:rsidRPr="00F472CD" w:rsidRDefault="00F472CD" w:rsidP="00F472CD">
      <w:pPr>
        <w:ind w:left="360"/>
      </w:pPr>
    </w:p>
    <w:p w14:paraId="223904E0" w14:textId="77777777" w:rsidR="00F472CD" w:rsidRPr="00F472CD" w:rsidRDefault="00F472CD" w:rsidP="00F472CD">
      <w:pPr>
        <w:ind w:left="360"/>
      </w:pPr>
      <w:r w:rsidRPr="00F472CD">
        <w:rPr>
          <w:b/>
          <w:bCs/>
        </w:rPr>
        <w:t>Exercise</w:t>
      </w:r>
      <w:r w:rsidRPr="00F472CD">
        <w:t xml:space="preserve">:  </w:t>
      </w:r>
    </w:p>
    <w:p w14:paraId="007CD900" w14:textId="77777777" w:rsidR="00F472CD" w:rsidRPr="00F472CD" w:rsidRDefault="00F472CD" w:rsidP="00F472CD">
      <w:pPr>
        <w:numPr>
          <w:ilvl w:val="0"/>
          <w:numId w:val="29"/>
        </w:numPr>
      </w:pPr>
      <w:r w:rsidRPr="00F472CD">
        <w:t>Pair students</w:t>
      </w:r>
    </w:p>
    <w:p w14:paraId="509D7D63" w14:textId="77777777" w:rsidR="00F472CD" w:rsidRPr="00F472CD" w:rsidRDefault="00F472CD" w:rsidP="00F472CD">
      <w:pPr>
        <w:numPr>
          <w:ilvl w:val="0"/>
          <w:numId w:val="29"/>
        </w:numPr>
      </w:pPr>
      <w:r w:rsidRPr="00F472CD">
        <w:t xml:space="preserve">Have students discuss and answer the first question on the slide.  </w:t>
      </w:r>
    </w:p>
    <w:p w14:paraId="44E01522" w14:textId="16015979" w:rsidR="00F472CD" w:rsidRDefault="00F472CD" w:rsidP="00F472CD">
      <w:pPr>
        <w:numPr>
          <w:ilvl w:val="0"/>
          <w:numId w:val="29"/>
        </w:numPr>
      </w:pPr>
      <w:r w:rsidRPr="00F472CD">
        <w:t>Have students share their answers.</w:t>
      </w:r>
    </w:p>
    <w:p w14:paraId="4CD232AD" w14:textId="77777777" w:rsidR="00F472CD" w:rsidRPr="00F472CD" w:rsidRDefault="00F472CD" w:rsidP="00F472CD">
      <w:pPr>
        <w:ind w:left="360"/>
      </w:pPr>
    </w:p>
    <w:p w14:paraId="63979A4F" w14:textId="77777777" w:rsidR="00F472CD" w:rsidRPr="00F472CD" w:rsidRDefault="00F472CD" w:rsidP="00F472CD">
      <w:pPr>
        <w:ind w:left="360"/>
      </w:pPr>
      <w:r w:rsidRPr="00F472CD">
        <w:t>Individual Exercise:</w:t>
      </w:r>
    </w:p>
    <w:p w14:paraId="4A07A430" w14:textId="77777777" w:rsidR="00F472CD" w:rsidRPr="00F472CD" w:rsidRDefault="00F472CD" w:rsidP="00F472CD">
      <w:pPr>
        <w:numPr>
          <w:ilvl w:val="0"/>
          <w:numId w:val="30"/>
        </w:numPr>
      </w:pPr>
      <w:r w:rsidRPr="00F472CD">
        <w:t>Have each student write a one-page answer to question #2</w:t>
      </w:r>
    </w:p>
    <w:p w14:paraId="223296F6" w14:textId="77777777" w:rsidR="00F472CD" w:rsidRPr="00F472CD" w:rsidRDefault="00F472CD" w:rsidP="00F472CD">
      <w:pPr>
        <w:numPr>
          <w:ilvl w:val="0"/>
          <w:numId w:val="30"/>
        </w:numPr>
      </w:pPr>
      <w:r w:rsidRPr="00F472CD">
        <w:t xml:space="preserve">Have students get into </w:t>
      </w:r>
      <w:proofErr w:type="spellStart"/>
      <w:r w:rsidRPr="00F472CD">
        <w:t>to</w:t>
      </w:r>
      <w:proofErr w:type="spellEnd"/>
      <w:r w:rsidRPr="00F472CD">
        <w:t xml:space="preserve"> groups of 3-5 and discuss their answers</w:t>
      </w:r>
    </w:p>
    <w:p w14:paraId="09D626D3" w14:textId="77777777" w:rsidR="00F472CD" w:rsidRPr="00F472CD" w:rsidRDefault="00F472CD" w:rsidP="00F472CD">
      <w:pPr>
        <w:numPr>
          <w:ilvl w:val="0"/>
          <w:numId w:val="30"/>
        </w:numPr>
      </w:pPr>
      <w:r w:rsidRPr="00F472CD">
        <w:t>Have students share with the entire class (optional)</w:t>
      </w:r>
    </w:p>
    <w:p w14:paraId="779C1CC1" w14:textId="77777777" w:rsidR="00F472CD" w:rsidRPr="00F472CD" w:rsidRDefault="00F472CD" w:rsidP="00F472CD">
      <w:pPr>
        <w:ind w:left="360"/>
      </w:pPr>
    </w:p>
    <w:p w14:paraId="3B08097B" w14:textId="77777777" w:rsidR="00F472CD" w:rsidRPr="00F472CD" w:rsidRDefault="00F472CD" w:rsidP="00F472CD">
      <w:pPr>
        <w:ind w:left="360"/>
      </w:pPr>
      <w:r w:rsidRPr="00F472CD">
        <w:rPr>
          <w:b/>
          <w:bCs/>
        </w:rPr>
        <w:t>State Employment Law Focus</w:t>
      </w:r>
    </w:p>
    <w:p w14:paraId="3E6086C8" w14:textId="36EEE7C5" w:rsidR="00F472CD" w:rsidRDefault="00F472CD" w:rsidP="00F472CD">
      <w:pPr>
        <w:ind w:left="360"/>
      </w:pPr>
      <w:r w:rsidRPr="00F472CD">
        <w:br/>
      </w:r>
      <w:r w:rsidRPr="00F472CD">
        <w:rPr>
          <w:b/>
          <w:bCs/>
        </w:rPr>
        <w:t>Video:</w:t>
      </w:r>
      <w:r w:rsidRPr="00F472CD">
        <w:t xml:space="preserve"> </w:t>
      </w:r>
      <w:hyperlink r:id="rId79" w:history="1">
        <w:r w:rsidRPr="00F472CD">
          <w:rPr>
            <w:rStyle w:val="Hyperlink"/>
          </w:rPr>
          <w:t>State and Local Equal Employment Opportunity Laws</w:t>
        </w:r>
      </w:hyperlink>
    </w:p>
    <w:p w14:paraId="063E5101" w14:textId="77777777" w:rsidR="00F472CD" w:rsidRPr="00F472CD" w:rsidRDefault="00F472CD" w:rsidP="00F472CD">
      <w:pPr>
        <w:ind w:left="360"/>
      </w:pPr>
    </w:p>
    <w:p w14:paraId="181F6AFE" w14:textId="77777777" w:rsidR="00F472CD" w:rsidRPr="00F472CD" w:rsidRDefault="00F472CD" w:rsidP="00F472CD">
      <w:pPr>
        <w:ind w:left="360"/>
      </w:pPr>
      <w:r w:rsidRPr="00F472CD">
        <w:rPr>
          <w:b/>
          <w:bCs/>
        </w:rPr>
        <w:t>Discussion Prompts</w:t>
      </w:r>
    </w:p>
    <w:p w14:paraId="08585EEE" w14:textId="77777777" w:rsidR="00F472CD" w:rsidRPr="00F472CD" w:rsidRDefault="00F472CD" w:rsidP="00F472CD">
      <w:pPr>
        <w:numPr>
          <w:ilvl w:val="0"/>
          <w:numId w:val="31"/>
        </w:numPr>
      </w:pPr>
      <w:r w:rsidRPr="00F472CD">
        <w:t xml:space="preserve">Is it legal for an employer to discriminate </w:t>
      </w:r>
      <w:proofErr w:type="gramStart"/>
      <w:r w:rsidRPr="00F472CD">
        <w:t>on the basis of</w:t>
      </w:r>
      <w:proofErr w:type="gramEnd"/>
      <w:r w:rsidRPr="00F472CD">
        <w:t xml:space="preserve"> an applicant’s physical appearance? Support your answer with at least two sources.</w:t>
      </w:r>
    </w:p>
    <w:p w14:paraId="413E7CF8" w14:textId="1FB63E13" w:rsidR="00F472CD" w:rsidRDefault="00F472CD" w:rsidP="00F472CD">
      <w:pPr>
        <w:numPr>
          <w:ilvl w:val="0"/>
          <w:numId w:val="31"/>
        </w:numPr>
      </w:pPr>
      <w:r w:rsidRPr="00F472CD">
        <w:t>Which EEO law do you feel impacts you the most and why?</w:t>
      </w:r>
    </w:p>
    <w:p w14:paraId="2D7826E9" w14:textId="77777777" w:rsidR="00F472CD" w:rsidRPr="00F472CD" w:rsidRDefault="00F472CD" w:rsidP="00F472CD">
      <w:pPr>
        <w:ind w:left="360"/>
      </w:pPr>
    </w:p>
    <w:p w14:paraId="154D0BE4" w14:textId="77777777" w:rsidR="00F472CD" w:rsidRPr="00F472CD" w:rsidRDefault="00F472CD" w:rsidP="00F472CD">
      <w:pPr>
        <w:ind w:left="360"/>
      </w:pPr>
      <w:r w:rsidRPr="00F472CD">
        <w:rPr>
          <w:b/>
          <w:bCs/>
        </w:rPr>
        <w:t>HR Skills Exercise</w:t>
      </w:r>
    </w:p>
    <w:p w14:paraId="47CDDC7B" w14:textId="75798179" w:rsidR="00F472CD" w:rsidRDefault="00F472CD" w:rsidP="00F472CD">
      <w:pPr>
        <w:ind w:left="360"/>
      </w:pPr>
      <w:r w:rsidRPr="00F472CD">
        <w:t>Choose one of the EEO laws that you feel personally relates to you (or does relate to you) in some way. Write a one-page summary of how this law applies to your situation. If none of the laws have ever applied to you, choose one that interests you and conduct research to find real a real case/story to explain the law. You may not choose a case that was cited in the course.</w:t>
      </w:r>
    </w:p>
    <w:p w14:paraId="5168EE13" w14:textId="77777777" w:rsidR="00F472CD" w:rsidRPr="00F472CD" w:rsidRDefault="00F472CD" w:rsidP="00F472CD">
      <w:pPr>
        <w:ind w:left="360"/>
      </w:pPr>
    </w:p>
    <w:p w14:paraId="3F902C6E" w14:textId="77777777" w:rsidR="00F472CD" w:rsidRPr="00F472CD" w:rsidRDefault="00F472CD" w:rsidP="00F472CD">
      <w:pPr>
        <w:ind w:left="360"/>
      </w:pPr>
      <w:r w:rsidRPr="00F472CD">
        <w:rPr>
          <w:b/>
          <w:bCs/>
        </w:rPr>
        <w:t>Case Law in the Spotlight</w:t>
      </w:r>
    </w:p>
    <w:p w14:paraId="19055852" w14:textId="77777777" w:rsidR="00F472CD" w:rsidRPr="00F472CD" w:rsidRDefault="00F472CD" w:rsidP="00F472CD">
      <w:pPr>
        <w:numPr>
          <w:ilvl w:val="0"/>
          <w:numId w:val="32"/>
        </w:numPr>
      </w:pPr>
      <w:r w:rsidRPr="00F472CD">
        <w:t xml:space="preserve">A.V., a child, through his mother and next friend, MICHELLE HANSON v. DOUGLAS COUNTY SCHOOL DISTRICT RE-1, ET AL.- </w:t>
      </w:r>
      <w:hyperlink r:id="rId80" w:history="1">
        <w:r w:rsidRPr="00F472CD">
          <w:rPr>
            <w:rStyle w:val="Hyperlink"/>
          </w:rPr>
          <w:t>Discrimination based on disabilities.</w:t>
        </w:r>
      </w:hyperlink>
    </w:p>
    <w:p w14:paraId="7D1A0BE4" w14:textId="77777777" w:rsidR="00F472CD" w:rsidRPr="00F472CD" w:rsidRDefault="00F472CD" w:rsidP="00F472CD">
      <w:pPr>
        <w:numPr>
          <w:ilvl w:val="0"/>
          <w:numId w:val="32"/>
        </w:numPr>
      </w:pPr>
      <w:r w:rsidRPr="00F472CD">
        <w:rPr>
          <w:i/>
          <w:iCs/>
        </w:rPr>
        <w:lastRenderedPageBreak/>
        <w:t xml:space="preserve">Coddington v. Adelphi University, 45 f. Sup. 2d 211 (E.D.N.Y. 1999)- </w:t>
      </w:r>
      <w:hyperlink r:id="rId81" w:history="1">
        <w:r w:rsidRPr="00F472CD">
          <w:rPr>
            <w:rStyle w:val="Hyperlink"/>
          </w:rPr>
          <w:t>Discrimination based on learning disabilities.</w:t>
        </w:r>
      </w:hyperlink>
    </w:p>
    <w:p w14:paraId="6B471C51" w14:textId="77777777" w:rsidR="00F472CD" w:rsidRPr="00F472CD" w:rsidRDefault="00F472CD" w:rsidP="00F472CD">
      <w:pPr>
        <w:numPr>
          <w:ilvl w:val="0"/>
          <w:numId w:val="32"/>
        </w:numPr>
      </w:pPr>
      <w:r w:rsidRPr="00F472CD">
        <w:rPr>
          <w:i/>
          <w:iCs/>
        </w:rPr>
        <w:t xml:space="preserve">EEOC v. Amma Investment Group, LLC, and Maryland Health Management, LLC d/b/a Nature’s Medicine- </w:t>
      </w:r>
      <w:hyperlink r:id="rId82" w:history="1">
        <w:r w:rsidRPr="00F472CD">
          <w:rPr>
            <w:rStyle w:val="Hyperlink"/>
          </w:rPr>
          <w:t>Discrimination based on sexual orientation and gender identity</w:t>
        </w:r>
      </w:hyperlink>
      <w:r w:rsidRPr="00F472CD">
        <w:rPr>
          <w:i/>
          <w:iCs/>
        </w:rPr>
        <w:t>.- Civil Rights Act of 1964</w:t>
      </w:r>
    </w:p>
    <w:p w14:paraId="22163E3F" w14:textId="77777777" w:rsidR="00F472CD" w:rsidRPr="00F472CD" w:rsidRDefault="00F472CD" w:rsidP="00F472CD">
      <w:pPr>
        <w:numPr>
          <w:ilvl w:val="0"/>
          <w:numId w:val="32"/>
        </w:numPr>
      </w:pPr>
      <w:r w:rsidRPr="00F472CD">
        <w:rPr>
          <w:i/>
          <w:iCs/>
        </w:rPr>
        <w:t xml:space="preserve">EEOC v. BNV Home Care Agency, Inc.- </w:t>
      </w:r>
      <w:hyperlink r:id="rId83" w:history="1">
        <w:r w:rsidRPr="00F472CD">
          <w:rPr>
            <w:rStyle w:val="Hyperlink"/>
            <w:i/>
            <w:iCs/>
          </w:rPr>
          <w:t>Unlawful request of protected health information</w:t>
        </w:r>
      </w:hyperlink>
      <w:r w:rsidRPr="00F472CD">
        <w:rPr>
          <w:i/>
          <w:iCs/>
        </w:rPr>
        <w:t>- GINA</w:t>
      </w:r>
    </w:p>
    <w:p w14:paraId="4A5EC33D" w14:textId="77777777" w:rsidR="00F472CD" w:rsidRPr="00F472CD" w:rsidRDefault="00F472CD" w:rsidP="00F472CD">
      <w:pPr>
        <w:numPr>
          <w:ilvl w:val="0"/>
          <w:numId w:val="32"/>
        </w:numPr>
      </w:pPr>
      <w:r w:rsidRPr="00F472CD">
        <w:rPr>
          <w:i/>
          <w:iCs/>
        </w:rPr>
        <w:t xml:space="preserve">EEOC v. Daimler </w:t>
      </w:r>
      <w:proofErr w:type="spellStart"/>
      <w:r w:rsidRPr="00F472CD">
        <w:rPr>
          <w:i/>
          <w:iCs/>
        </w:rPr>
        <w:t>Crysler</w:t>
      </w:r>
      <w:proofErr w:type="spellEnd"/>
      <w:r w:rsidRPr="00F472CD">
        <w:rPr>
          <w:i/>
          <w:iCs/>
        </w:rPr>
        <w:t xml:space="preserve"> Corp</w:t>
      </w:r>
      <w:r w:rsidRPr="00F472CD">
        <w:t xml:space="preserve">- </w:t>
      </w:r>
      <w:hyperlink r:id="rId84" w:history="1">
        <w:r w:rsidRPr="00F472CD">
          <w:rPr>
            <w:rStyle w:val="Hyperlink"/>
          </w:rPr>
          <w:t>Employer Must Provide Reasonable Accommodation on Pre-employment Test for Hourly, Unskilled Manufacturing Jobs.</w:t>
        </w:r>
      </w:hyperlink>
      <w:r w:rsidRPr="00F472CD">
        <w:t xml:space="preserve"> ADA and Test Accommodation.</w:t>
      </w:r>
    </w:p>
    <w:p w14:paraId="3074D886" w14:textId="77777777" w:rsidR="00F472CD" w:rsidRPr="00F472CD" w:rsidRDefault="00F472CD" w:rsidP="00F472CD">
      <w:pPr>
        <w:numPr>
          <w:ilvl w:val="0"/>
          <w:numId w:val="32"/>
        </w:numPr>
      </w:pPr>
      <w:r w:rsidRPr="00F472CD">
        <w:rPr>
          <w:i/>
          <w:iCs/>
        </w:rPr>
        <w:t>EEOC v. Dial Corp</w:t>
      </w:r>
      <w:r w:rsidRPr="00F472CD">
        <w:t xml:space="preserve">- </w:t>
      </w:r>
      <w:hyperlink r:id="rId85" w:history="1">
        <w:r w:rsidRPr="00F472CD">
          <w:rPr>
            <w:rStyle w:val="Hyperlink"/>
          </w:rPr>
          <w:t>Strength Test Must Be Job-Related and Consistent with Business Necessity If It Disproportionately Excludes Women.</w:t>
        </w:r>
      </w:hyperlink>
      <w:r w:rsidRPr="00F472CD">
        <w:t xml:space="preserve"> Physical and strength testing. Adverse impact in employment testing against women due to a misrepresented job requirement.</w:t>
      </w:r>
    </w:p>
    <w:p w14:paraId="0DA34C99" w14:textId="77777777" w:rsidR="00F472CD" w:rsidRPr="00F472CD" w:rsidRDefault="00F472CD" w:rsidP="00F472CD">
      <w:pPr>
        <w:numPr>
          <w:ilvl w:val="0"/>
          <w:numId w:val="32"/>
        </w:numPr>
      </w:pPr>
      <w:r w:rsidRPr="00F472CD">
        <w:rPr>
          <w:i/>
          <w:iCs/>
        </w:rPr>
        <w:t>EEOC v</w:t>
      </w:r>
      <w:r w:rsidRPr="00F472CD">
        <w:t xml:space="preserve">. </w:t>
      </w:r>
      <w:r w:rsidRPr="00F472CD">
        <w:rPr>
          <w:i/>
          <w:iCs/>
        </w:rPr>
        <w:t>Ford Motor Co. and United Automobile Workers of America</w:t>
      </w:r>
      <w:r w:rsidRPr="00F472CD">
        <w:t xml:space="preserve">- </w:t>
      </w:r>
      <w:hyperlink r:id="rId86" w:history="1">
        <w:r w:rsidRPr="00F472CD">
          <w:rPr>
            <w:rStyle w:val="Hyperlink"/>
          </w:rPr>
          <w:t xml:space="preserve">Less Discriminatory Alternative for Cognitive Test with Disparate </w:t>
        </w:r>
      </w:hyperlink>
      <w:hyperlink r:id="rId87" w:history="1">
        <w:proofErr w:type="spellStart"/>
        <w:r w:rsidRPr="00F472CD">
          <w:rPr>
            <w:rStyle w:val="Hyperlink"/>
          </w:rPr>
          <w:t>Impact.</w:t>
        </w:r>
      </w:hyperlink>
      <w:r w:rsidRPr="00F472CD">
        <w:t>Cognitive</w:t>
      </w:r>
      <w:proofErr w:type="spellEnd"/>
      <w:r w:rsidRPr="00F472CD">
        <w:t xml:space="preserve"> testing. Adverse impact in employment testing against persons of color.</w:t>
      </w:r>
    </w:p>
    <w:p w14:paraId="4CBE3ABC" w14:textId="77777777" w:rsidR="00F472CD" w:rsidRPr="00F472CD" w:rsidRDefault="00F472CD" w:rsidP="00F472CD">
      <w:pPr>
        <w:numPr>
          <w:ilvl w:val="0"/>
          <w:numId w:val="32"/>
        </w:numPr>
      </w:pPr>
      <w:r w:rsidRPr="00F472CD">
        <w:rPr>
          <w:i/>
          <w:iCs/>
        </w:rPr>
        <w:t xml:space="preserve">EEOC v. Hawaii Healthcare </w:t>
      </w:r>
      <w:proofErr w:type="spellStart"/>
      <w:r w:rsidRPr="00F472CD">
        <w:rPr>
          <w:i/>
          <w:iCs/>
        </w:rPr>
        <w:t>Proessionals</w:t>
      </w:r>
      <w:proofErr w:type="spellEnd"/>
      <w:r w:rsidRPr="00F472CD">
        <w:rPr>
          <w:i/>
          <w:iCs/>
        </w:rPr>
        <w:t xml:space="preserve">, Inc.- </w:t>
      </w:r>
      <w:hyperlink r:id="rId88" w:history="1">
        <w:r w:rsidRPr="00F472CD">
          <w:rPr>
            <w:rStyle w:val="Hyperlink"/>
          </w:rPr>
          <w:t>Age Discrimination in Employment</w:t>
        </w:r>
      </w:hyperlink>
    </w:p>
    <w:p w14:paraId="38E01E22" w14:textId="77777777" w:rsidR="00F472CD" w:rsidRPr="00F472CD" w:rsidRDefault="00F472CD" w:rsidP="00F472CD">
      <w:pPr>
        <w:numPr>
          <w:ilvl w:val="0"/>
          <w:numId w:val="32"/>
        </w:numPr>
      </w:pPr>
      <w:r w:rsidRPr="00F472CD">
        <w:rPr>
          <w:i/>
          <w:iCs/>
        </w:rPr>
        <w:t xml:space="preserve">EEOC v. Houston Funding, 717 F.3d 425 (5th Cir. 2013)- </w:t>
      </w:r>
      <w:hyperlink r:id="rId89" w:history="1">
        <w:r w:rsidRPr="00F472CD">
          <w:rPr>
            <w:rStyle w:val="Hyperlink"/>
            <w:i/>
            <w:iCs/>
          </w:rPr>
          <w:t>Discrimination based on pregnancy and/or lactation</w:t>
        </w:r>
      </w:hyperlink>
      <w:r w:rsidRPr="00F472CD">
        <w:rPr>
          <w:i/>
          <w:iCs/>
        </w:rPr>
        <w:t xml:space="preserve">. </w:t>
      </w:r>
      <w:r w:rsidRPr="00F472CD">
        <w:t>Pregnancy Discrimination</w:t>
      </w:r>
    </w:p>
    <w:p w14:paraId="08F0BE0B" w14:textId="77777777" w:rsidR="00F472CD" w:rsidRPr="00F472CD" w:rsidRDefault="00F472CD" w:rsidP="00F472CD">
      <w:pPr>
        <w:numPr>
          <w:ilvl w:val="0"/>
          <w:numId w:val="32"/>
        </w:numPr>
      </w:pPr>
      <w:r w:rsidRPr="00F472CD">
        <w:rPr>
          <w:i/>
          <w:iCs/>
        </w:rPr>
        <w:t xml:space="preserve">EEOC v. Porous Materials, Inc.- </w:t>
      </w:r>
      <w:hyperlink r:id="rId90" w:history="1">
        <w:r w:rsidRPr="00F472CD">
          <w:rPr>
            <w:rStyle w:val="Hyperlink"/>
          </w:rPr>
          <w:t>Harassment and Retaliation Suit</w:t>
        </w:r>
      </w:hyperlink>
      <w:r w:rsidRPr="00F472CD">
        <w:rPr>
          <w:i/>
          <w:iCs/>
        </w:rPr>
        <w:t xml:space="preserve">- </w:t>
      </w:r>
      <w:r w:rsidRPr="00F472CD">
        <w:t>EEO Discrimination</w:t>
      </w:r>
    </w:p>
    <w:p w14:paraId="16B76E9C" w14:textId="77777777" w:rsidR="00F472CD" w:rsidRPr="00F472CD" w:rsidRDefault="00F472CD" w:rsidP="00F472CD">
      <w:pPr>
        <w:numPr>
          <w:ilvl w:val="0"/>
          <w:numId w:val="32"/>
        </w:numPr>
      </w:pPr>
      <w:r w:rsidRPr="00F472CD">
        <w:rPr>
          <w:i/>
          <w:iCs/>
        </w:rPr>
        <w:t xml:space="preserve">EEOC v. Unified School District 245 LeRoy-Gridley (USD 245)- </w:t>
      </w:r>
      <w:hyperlink r:id="rId91" w:history="1">
        <w:r w:rsidRPr="00F472CD">
          <w:rPr>
            <w:rStyle w:val="Hyperlink"/>
          </w:rPr>
          <w:t xml:space="preserve">Pay discrimination </w:t>
        </w:r>
      </w:hyperlink>
      <w:hyperlink r:id="rId92" w:history="1">
        <w:r w:rsidRPr="00F472CD">
          <w:rPr>
            <w:rStyle w:val="Hyperlink"/>
          </w:rPr>
          <w:t>on the basis of</w:t>
        </w:r>
      </w:hyperlink>
      <w:hyperlink r:id="rId93" w:history="1">
        <w:r w:rsidRPr="00F472CD">
          <w:rPr>
            <w:rStyle w:val="Hyperlink"/>
          </w:rPr>
          <w:t xml:space="preserve"> sex</w:t>
        </w:r>
      </w:hyperlink>
      <w:r w:rsidRPr="00F472CD">
        <w:rPr>
          <w:i/>
          <w:iCs/>
        </w:rPr>
        <w:t>.- Equal Pay Act</w:t>
      </w:r>
    </w:p>
    <w:p w14:paraId="161B1C82" w14:textId="77777777" w:rsidR="00F472CD" w:rsidRPr="00F472CD" w:rsidRDefault="00F472CD" w:rsidP="00F472CD">
      <w:pPr>
        <w:numPr>
          <w:ilvl w:val="0"/>
          <w:numId w:val="32"/>
        </w:numPr>
      </w:pPr>
      <w:r w:rsidRPr="00F472CD">
        <w:t xml:space="preserve">Ledbetter v. Goodyear Tire &amp; Rubber Co. (No. 05-1074) 421 F. 3d 1169, </w:t>
      </w:r>
      <w:proofErr w:type="gramStart"/>
      <w:r w:rsidRPr="00F472CD">
        <w:t>affirmed.-</w:t>
      </w:r>
      <w:proofErr w:type="gramEnd"/>
      <w:r w:rsidRPr="00F472CD">
        <w:t xml:space="preserve"> </w:t>
      </w:r>
      <w:hyperlink r:id="rId94" w:history="1">
        <w:r w:rsidRPr="00F472CD">
          <w:rPr>
            <w:rStyle w:val="Hyperlink"/>
          </w:rPr>
          <w:t>Every new instance of discrimination restarts the filing clock.</w:t>
        </w:r>
      </w:hyperlink>
      <w:r w:rsidRPr="00F472CD">
        <w:t xml:space="preserve"> - Lilly Ledbetter</w:t>
      </w:r>
    </w:p>
    <w:p w14:paraId="292165CB" w14:textId="77777777" w:rsidR="00F472CD" w:rsidRPr="00F472CD" w:rsidRDefault="00F472CD" w:rsidP="00F472CD">
      <w:pPr>
        <w:numPr>
          <w:ilvl w:val="0"/>
          <w:numId w:val="32"/>
        </w:numPr>
      </w:pPr>
      <w:r w:rsidRPr="00F472CD">
        <w:rPr>
          <w:i/>
          <w:iCs/>
        </w:rPr>
        <w:t xml:space="preserve">MACY v. HOLDER- </w:t>
      </w:r>
      <w:hyperlink r:id="rId95" w:history="1">
        <w:r w:rsidRPr="00F472CD">
          <w:rPr>
            <w:rStyle w:val="Hyperlink"/>
          </w:rPr>
          <w:t>Transgender Discrimination</w:t>
        </w:r>
      </w:hyperlink>
      <w:r w:rsidRPr="00F472CD">
        <w:t>- Executive Order 136372</w:t>
      </w:r>
    </w:p>
    <w:p w14:paraId="014AE9ED" w14:textId="77777777" w:rsidR="00F472CD" w:rsidRPr="00F472CD" w:rsidRDefault="00F472CD" w:rsidP="00F472CD">
      <w:pPr>
        <w:numPr>
          <w:ilvl w:val="0"/>
          <w:numId w:val="32"/>
        </w:numPr>
      </w:pPr>
      <w:r w:rsidRPr="00F472CD">
        <w:rPr>
          <w:i/>
          <w:iCs/>
        </w:rPr>
        <w:t xml:space="preserve">Monroe v. Standard Oil Co. (1981)- </w:t>
      </w:r>
      <w:hyperlink r:id="rId96" w:history="1">
        <w:r w:rsidRPr="00F472CD">
          <w:rPr>
            <w:rStyle w:val="Hyperlink"/>
            <w:i/>
            <w:iCs/>
          </w:rPr>
          <w:t>Discrimination against U.S. Armed Services Members</w:t>
        </w:r>
      </w:hyperlink>
    </w:p>
    <w:p w14:paraId="31FCE005" w14:textId="77777777" w:rsidR="00F472CD" w:rsidRPr="00F472CD" w:rsidRDefault="00F472CD" w:rsidP="00F472CD">
      <w:pPr>
        <w:numPr>
          <w:ilvl w:val="0"/>
          <w:numId w:val="32"/>
        </w:numPr>
      </w:pPr>
      <w:r w:rsidRPr="00F472CD">
        <w:rPr>
          <w:i/>
          <w:iCs/>
        </w:rPr>
        <w:t>Ricci v. DeStefano</w:t>
      </w:r>
      <w:r w:rsidRPr="00F472CD">
        <w:t xml:space="preserve">, 2009 - </w:t>
      </w:r>
      <w:hyperlink r:id="rId97" w:history="1">
        <w:r w:rsidRPr="00F472CD">
          <w:rPr>
            <w:rStyle w:val="Hyperlink"/>
          </w:rPr>
          <w:t>Before taking an action of intentional discrimination in order to prevent disparate impact, an employer must be able to prove that it will be subject to disparate impact liability.</w:t>
        </w:r>
      </w:hyperlink>
      <w:r w:rsidRPr="00F472CD">
        <w:t xml:space="preserve"> - Affirmative Action</w:t>
      </w:r>
    </w:p>
    <w:p w14:paraId="4D2AFF20" w14:textId="77777777" w:rsidR="00F472CD" w:rsidRPr="00F472CD" w:rsidRDefault="00F472CD" w:rsidP="00F472CD">
      <w:pPr>
        <w:numPr>
          <w:ilvl w:val="0"/>
          <w:numId w:val="32"/>
        </w:numPr>
      </w:pPr>
      <w:r w:rsidRPr="00F472CD">
        <w:t xml:space="preserve">TORRES v. TEXAS DEPARTMENT OF PUBLIC SAFETY- </w:t>
      </w:r>
      <w:hyperlink r:id="rId98" w:history="1">
        <w:r w:rsidRPr="00F472CD">
          <w:rPr>
            <w:rStyle w:val="Hyperlink"/>
          </w:rPr>
          <w:t>Employee’s rights to accommodation after military service</w:t>
        </w:r>
      </w:hyperlink>
      <w:r w:rsidRPr="00F472CD">
        <w:t>- USERRA</w:t>
      </w:r>
    </w:p>
    <w:p w14:paraId="058A55C5" w14:textId="77777777" w:rsidR="00F472CD" w:rsidRPr="00F472CD" w:rsidRDefault="00F472CD" w:rsidP="00F472CD">
      <w:pPr>
        <w:numPr>
          <w:ilvl w:val="0"/>
          <w:numId w:val="32"/>
        </w:numPr>
      </w:pPr>
      <w:r w:rsidRPr="00F472CD">
        <w:rPr>
          <w:b/>
          <w:bCs/>
        </w:rPr>
        <w:t>Relevant Laws: See study aid</w:t>
      </w:r>
    </w:p>
    <w:p w14:paraId="270907FC" w14:textId="77777777" w:rsidR="00F472CD" w:rsidRPr="00F472CD" w:rsidRDefault="00F472CD" w:rsidP="00F472CD">
      <w:pPr>
        <w:numPr>
          <w:ilvl w:val="0"/>
          <w:numId w:val="32"/>
        </w:numPr>
      </w:pPr>
      <w:r w:rsidRPr="00F472CD">
        <w:t>Executive Order 10925</w:t>
      </w:r>
    </w:p>
    <w:p w14:paraId="208428D6" w14:textId="77777777" w:rsidR="00F472CD" w:rsidRPr="00F472CD" w:rsidRDefault="00F472CD" w:rsidP="00F472CD">
      <w:pPr>
        <w:numPr>
          <w:ilvl w:val="0"/>
          <w:numId w:val="32"/>
        </w:numPr>
      </w:pPr>
      <w:r w:rsidRPr="00F472CD">
        <w:t>Equal Pay Act of 1963</w:t>
      </w:r>
    </w:p>
    <w:p w14:paraId="091F6EDD" w14:textId="77777777" w:rsidR="00F472CD" w:rsidRPr="00F472CD" w:rsidRDefault="00F472CD" w:rsidP="00F472CD">
      <w:pPr>
        <w:numPr>
          <w:ilvl w:val="0"/>
          <w:numId w:val="32"/>
        </w:numPr>
      </w:pPr>
      <w:r w:rsidRPr="00F472CD">
        <w:t>Civil Rights Acts of 1964, including Title VII</w:t>
      </w:r>
    </w:p>
    <w:p w14:paraId="15ECD4F3" w14:textId="77777777" w:rsidR="00F472CD" w:rsidRPr="00F472CD" w:rsidRDefault="00F472CD" w:rsidP="00F472CD">
      <w:pPr>
        <w:numPr>
          <w:ilvl w:val="0"/>
          <w:numId w:val="32"/>
        </w:numPr>
      </w:pPr>
      <w:r w:rsidRPr="00F472CD">
        <w:t>Age Discrimination in Employment Act of 1967 (ADEA) and amendments</w:t>
      </w:r>
    </w:p>
    <w:p w14:paraId="39B23EC0" w14:textId="77777777" w:rsidR="00F472CD" w:rsidRPr="00F472CD" w:rsidRDefault="00F472CD" w:rsidP="00F472CD">
      <w:pPr>
        <w:numPr>
          <w:ilvl w:val="0"/>
          <w:numId w:val="32"/>
        </w:numPr>
      </w:pPr>
      <w:r w:rsidRPr="00F472CD">
        <w:t>Equal Employment Opportunity Act of 1972</w:t>
      </w:r>
    </w:p>
    <w:p w14:paraId="061E28BD" w14:textId="77777777" w:rsidR="00F472CD" w:rsidRPr="00F472CD" w:rsidRDefault="00F472CD" w:rsidP="00F472CD">
      <w:pPr>
        <w:numPr>
          <w:ilvl w:val="0"/>
          <w:numId w:val="32"/>
        </w:numPr>
      </w:pPr>
      <w:r w:rsidRPr="00F472CD">
        <w:t>Rehabilitation Act of 1973, including sections 501 and 503</w:t>
      </w:r>
    </w:p>
    <w:p w14:paraId="4E0D9E18" w14:textId="77777777" w:rsidR="00F472CD" w:rsidRPr="00F472CD" w:rsidRDefault="00F472CD" w:rsidP="00F472CD">
      <w:pPr>
        <w:numPr>
          <w:ilvl w:val="0"/>
          <w:numId w:val="32"/>
        </w:numPr>
      </w:pPr>
      <w:r w:rsidRPr="00F472CD">
        <w:t>Vietnam Era Veterans’ Readjustment Assistance Act of 1974</w:t>
      </w:r>
    </w:p>
    <w:p w14:paraId="7B76EAD6" w14:textId="77777777" w:rsidR="00F472CD" w:rsidRPr="00F472CD" w:rsidRDefault="00F472CD" w:rsidP="00F472CD">
      <w:pPr>
        <w:numPr>
          <w:ilvl w:val="0"/>
          <w:numId w:val="32"/>
        </w:numPr>
      </w:pPr>
      <w:r w:rsidRPr="00F472CD">
        <w:t>Uniform Guidelines on Employee Selection Procedures (29 CFR Part 1607) (1978)</w:t>
      </w:r>
    </w:p>
    <w:p w14:paraId="1C1C1811" w14:textId="77777777" w:rsidR="00F472CD" w:rsidRPr="00F472CD" w:rsidRDefault="00F472CD" w:rsidP="00F472CD">
      <w:pPr>
        <w:numPr>
          <w:ilvl w:val="0"/>
          <w:numId w:val="32"/>
        </w:numPr>
      </w:pPr>
      <w:r w:rsidRPr="00F472CD">
        <w:t>Pregnancy Discrimination Act of 1978</w:t>
      </w:r>
    </w:p>
    <w:p w14:paraId="7CD4159F" w14:textId="77777777" w:rsidR="00F472CD" w:rsidRPr="00F472CD" w:rsidRDefault="00F472CD" w:rsidP="00F472CD">
      <w:pPr>
        <w:numPr>
          <w:ilvl w:val="0"/>
          <w:numId w:val="32"/>
        </w:numPr>
      </w:pPr>
      <w:r w:rsidRPr="00F472CD">
        <w:t>Americans with Disabilities Act of 1990 (ADA) and amendments</w:t>
      </w:r>
    </w:p>
    <w:p w14:paraId="6F4E5F9B" w14:textId="77777777" w:rsidR="00F472CD" w:rsidRPr="00F472CD" w:rsidRDefault="00F472CD" w:rsidP="00F472CD">
      <w:pPr>
        <w:numPr>
          <w:ilvl w:val="0"/>
          <w:numId w:val="32"/>
        </w:numPr>
      </w:pPr>
      <w:r w:rsidRPr="00F472CD">
        <w:t>Genetic Information Nondiscrimination Act of 2008 (GINA)</w:t>
      </w:r>
    </w:p>
    <w:p w14:paraId="2CB6BE69" w14:textId="77777777" w:rsidR="00F472CD" w:rsidRPr="00F472CD" w:rsidRDefault="00F472CD" w:rsidP="00F472CD">
      <w:pPr>
        <w:numPr>
          <w:ilvl w:val="0"/>
          <w:numId w:val="32"/>
        </w:numPr>
      </w:pPr>
      <w:r w:rsidRPr="00F472CD">
        <w:t>Lilly Ledbetter Fair Pay Act of 1990</w:t>
      </w:r>
    </w:p>
    <w:p w14:paraId="79B39AC8" w14:textId="77777777" w:rsidR="00F472CD" w:rsidRPr="00F472CD" w:rsidRDefault="00F472CD" w:rsidP="00F472CD">
      <w:pPr>
        <w:numPr>
          <w:ilvl w:val="0"/>
          <w:numId w:val="32"/>
        </w:numPr>
      </w:pPr>
      <w:r w:rsidRPr="00F472CD">
        <w:t>Uniformed Services Employment and Reemployment Rights Act of 1994 (USERRA)</w:t>
      </w:r>
    </w:p>
    <w:p w14:paraId="7A45E649" w14:textId="77777777" w:rsidR="00F472CD" w:rsidRPr="00F472CD" w:rsidRDefault="00F472CD" w:rsidP="00F472CD">
      <w:pPr>
        <w:numPr>
          <w:ilvl w:val="0"/>
          <w:numId w:val="32"/>
        </w:numPr>
      </w:pPr>
      <w:r w:rsidRPr="00F472CD">
        <w:t>Executive Order 13672 (2014)</w:t>
      </w:r>
    </w:p>
    <w:p w14:paraId="21016F54" w14:textId="77777777" w:rsidR="00F472CD" w:rsidRPr="00A019C2" w:rsidRDefault="00F472CD" w:rsidP="00F472CD">
      <w:pPr>
        <w:ind w:left="360"/>
      </w:pPr>
    </w:p>
    <w:p w14:paraId="5CC025BD" w14:textId="77777777" w:rsidR="00A019C2" w:rsidRPr="00CF5AB3" w:rsidRDefault="00A019C2" w:rsidP="00A019C2">
      <w:pPr>
        <w:ind w:left="360"/>
      </w:pPr>
    </w:p>
    <w:p w14:paraId="3543FBDD" w14:textId="77777777" w:rsidR="00CF5AB3" w:rsidRPr="00CF5AB3" w:rsidRDefault="00CF5AB3" w:rsidP="00CF5AB3">
      <w:pPr>
        <w:ind w:left="360"/>
      </w:pPr>
    </w:p>
    <w:p w14:paraId="1A0A82F1" w14:textId="77777777" w:rsidR="00CF5AB3" w:rsidRPr="00CF5AB3" w:rsidRDefault="00CF5AB3" w:rsidP="00CF5AB3">
      <w:pPr>
        <w:ind w:left="360"/>
      </w:pPr>
    </w:p>
    <w:p w14:paraId="50465362" w14:textId="77777777" w:rsidR="00CF5AB3" w:rsidRPr="00CF5AB3" w:rsidRDefault="00CF5AB3" w:rsidP="00CF5AB3">
      <w:pPr>
        <w:ind w:left="360"/>
      </w:pPr>
    </w:p>
    <w:p w14:paraId="48B9B120" w14:textId="77777777" w:rsidR="00CF5AB3" w:rsidRPr="00CF5AB3" w:rsidRDefault="00CF5AB3" w:rsidP="00CF5AB3">
      <w:pPr>
        <w:ind w:left="360"/>
      </w:pPr>
    </w:p>
    <w:p w14:paraId="2626F13A" w14:textId="52C72252" w:rsidR="00CF5AB3" w:rsidRPr="00CF5AB3" w:rsidRDefault="00F472CD" w:rsidP="00F472CD">
      <w:pPr>
        <w:ind w:left="360"/>
        <w:jc w:val="center"/>
      </w:pPr>
      <w:r>
        <w:rPr>
          <w:noProof/>
        </w:rPr>
        <w:lastRenderedPageBreak/>
        <w:drawing>
          <wp:inline distT="0" distB="0" distL="0" distR="0" wp14:anchorId="3C7C7F94" wp14:editId="617885BB">
            <wp:extent cx="3098800" cy="1739900"/>
            <wp:effectExtent l="0" t="0" r="0" b="0"/>
            <wp:docPr id="24" name="Picture 24"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icture containing logo&#10;&#10;Description automatically generated"/>
                    <pic:cNvPicPr/>
                  </pic:nvPicPr>
                  <pic:blipFill>
                    <a:blip r:embed="rId99">
                      <a:extLst>
                        <a:ext uri="{28A0092B-C50C-407E-A947-70E740481C1C}">
                          <a14:useLocalDpi xmlns:a14="http://schemas.microsoft.com/office/drawing/2010/main" val="0"/>
                        </a:ext>
                      </a:extLst>
                    </a:blip>
                    <a:stretch>
                      <a:fillRect/>
                    </a:stretch>
                  </pic:blipFill>
                  <pic:spPr>
                    <a:xfrm>
                      <a:off x="0" y="0"/>
                      <a:ext cx="3098800" cy="1739900"/>
                    </a:xfrm>
                    <a:prstGeom prst="rect">
                      <a:avLst/>
                    </a:prstGeom>
                  </pic:spPr>
                </pic:pic>
              </a:graphicData>
            </a:graphic>
          </wp:inline>
        </w:drawing>
      </w:r>
    </w:p>
    <w:p w14:paraId="60527139" w14:textId="67AF4A9F" w:rsidR="00446DFE" w:rsidRDefault="00446DFE" w:rsidP="00446DFE">
      <w:pPr>
        <w:ind w:left="360"/>
      </w:pPr>
    </w:p>
    <w:p w14:paraId="4ACEA0FC" w14:textId="7402BA9C" w:rsidR="00446DFE" w:rsidRDefault="00446DFE" w:rsidP="00446DFE">
      <w:pPr>
        <w:ind w:left="360"/>
      </w:pPr>
    </w:p>
    <w:p w14:paraId="44419317" w14:textId="0321DCF2" w:rsidR="00F472CD" w:rsidRPr="00F472CD" w:rsidRDefault="00F472CD" w:rsidP="00F472CD">
      <w:pPr>
        <w:ind w:left="360"/>
        <w:jc w:val="center"/>
      </w:pPr>
      <w:r w:rsidRPr="00F472CD">
        <w:t>Time:  10 minutes</w:t>
      </w:r>
    </w:p>
    <w:p w14:paraId="22B4A6D5" w14:textId="4525DA40" w:rsidR="00F472CD" w:rsidRPr="00F472CD" w:rsidRDefault="00F472CD" w:rsidP="00F472CD">
      <w:pPr>
        <w:ind w:left="360"/>
        <w:jc w:val="center"/>
      </w:pPr>
      <w:r w:rsidRPr="00F472CD">
        <w:t>Running time: 90 minutes</w:t>
      </w:r>
    </w:p>
    <w:p w14:paraId="07710C2E" w14:textId="77777777" w:rsidR="00F472CD" w:rsidRPr="00F472CD" w:rsidRDefault="00F472CD" w:rsidP="00F472CD">
      <w:pPr>
        <w:ind w:left="360"/>
      </w:pPr>
      <w:r w:rsidRPr="00F472CD">
        <w:t> </w:t>
      </w:r>
    </w:p>
    <w:p w14:paraId="16ECE92D" w14:textId="77777777" w:rsidR="00F472CD" w:rsidRPr="00F472CD" w:rsidRDefault="00F472CD" w:rsidP="00F472CD">
      <w:pPr>
        <w:ind w:left="360"/>
      </w:pPr>
      <w:r w:rsidRPr="00F472CD">
        <w:rPr>
          <w:b/>
          <w:bCs/>
        </w:rPr>
        <w:t>Objective</w:t>
      </w:r>
      <w:r w:rsidRPr="00F472CD">
        <w:t>: Review main points in this module. Determine the appropriate laws to apply to given employment situations.</w:t>
      </w:r>
    </w:p>
    <w:p w14:paraId="19BA1A1F" w14:textId="77777777" w:rsidR="00F472CD" w:rsidRPr="00F472CD" w:rsidRDefault="00F472CD" w:rsidP="00F472CD">
      <w:pPr>
        <w:ind w:left="360"/>
      </w:pPr>
      <w:r w:rsidRPr="00F472CD">
        <w:rPr>
          <w:b/>
          <w:bCs/>
        </w:rPr>
        <w:t>Description</w:t>
      </w:r>
      <w:r w:rsidRPr="00F472CD">
        <w:t>:  Be sure that students have a fun way to remember the material. </w:t>
      </w:r>
    </w:p>
    <w:p w14:paraId="1388E8A3" w14:textId="77777777" w:rsidR="00F472CD" w:rsidRPr="00F472CD" w:rsidRDefault="00F472CD" w:rsidP="00F472CD">
      <w:pPr>
        <w:ind w:left="360"/>
      </w:pPr>
      <w:r w:rsidRPr="00F472CD">
        <w:rPr>
          <w:b/>
          <w:bCs/>
        </w:rPr>
        <w:t>Instructional Method</w:t>
      </w:r>
      <w:r w:rsidRPr="00F472CD">
        <w:t>: Game – Review </w:t>
      </w:r>
    </w:p>
    <w:p w14:paraId="065172BC" w14:textId="77777777" w:rsidR="00F472CD" w:rsidRPr="00F472CD" w:rsidRDefault="00F472CD" w:rsidP="00F472CD">
      <w:pPr>
        <w:ind w:left="360"/>
      </w:pPr>
      <w:r w:rsidRPr="00F472CD">
        <w:t> </w:t>
      </w:r>
    </w:p>
    <w:p w14:paraId="7DAB4EA4" w14:textId="77777777" w:rsidR="00F472CD" w:rsidRPr="00F472CD" w:rsidRDefault="00F472CD" w:rsidP="00F472CD">
      <w:pPr>
        <w:ind w:left="360"/>
      </w:pPr>
      <w:r w:rsidRPr="00F472CD">
        <w:rPr>
          <w:b/>
          <w:bCs/>
        </w:rPr>
        <w:t>Script</w:t>
      </w:r>
      <w:r w:rsidRPr="00F472CD">
        <w:t>:   </w:t>
      </w:r>
    </w:p>
    <w:p w14:paraId="5F638A4D" w14:textId="583294C7" w:rsidR="00F472CD" w:rsidRPr="00F472CD" w:rsidRDefault="00F472CD" w:rsidP="00F472CD">
      <w:pPr>
        <w:ind w:left="360"/>
      </w:pPr>
      <w:r w:rsidRPr="00F472CD">
        <w:t>Let’s see how much we remember about this module.  </w:t>
      </w:r>
    </w:p>
    <w:p w14:paraId="08BD9986" w14:textId="77777777" w:rsidR="00F472CD" w:rsidRPr="00F472CD" w:rsidRDefault="00F472CD" w:rsidP="00F472CD">
      <w:pPr>
        <w:ind w:left="360"/>
      </w:pPr>
      <w:r w:rsidRPr="00F472CD">
        <w:t> </w:t>
      </w:r>
    </w:p>
    <w:p w14:paraId="6CB74C38" w14:textId="77777777" w:rsidR="00F472CD" w:rsidRPr="00F472CD" w:rsidRDefault="00F472CD" w:rsidP="00F472CD">
      <w:pPr>
        <w:ind w:left="360"/>
      </w:pPr>
      <w:r w:rsidRPr="00F472CD">
        <w:rPr>
          <w:b/>
          <w:bCs/>
        </w:rPr>
        <w:t>Facilitator Notes:</w:t>
      </w:r>
      <w:r w:rsidRPr="00F472CD">
        <w:t> </w:t>
      </w:r>
    </w:p>
    <w:p w14:paraId="4EF3F66E" w14:textId="77777777" w:rsidR="00F472CD" w:rsidRPr="00F472CD" w:rsidRDefault="00F472CD" w:rsidP="00F472CD">
      <w:pPr>
        <w:ind w:left="360"/>
      </w:pPr>
      <w:r w:rsidRPr="00F472CD">
        <w:t>Review Exercise:  Create a fun game to review the material.  Remember to use the objectives to measure learning: </w:t>
      </w:r>
    </w:p>
    <w:p w14:paraId="0041BDFF" w14:textId="77777777" w:rsidR="00F472CD" w:rsidRPr="00F472CD" w:rsidRDefault="00F472CD" w:rsidP="00F472CD">
      <w:pPr>
        <w:numPr>
          <w:ilvl w:val="0"/>
          <w:numId w:val="37"/>
        </w:numPr>
      </w:pPr>
      <w:r w:rsidRPr="00F472CD">
        <w:t>Define the key terms related to Equal Employment Opportunity</w:t>
      </w:r>
    </w:p>
    <w:p w14:paraId="75227F8E" w14:textId="77777777" w:rsidR="00F472CD" w:rsidRPr="00F472CD" w:rsidRDefault="00F472CD" w:rsidP="00F472CD">
      <w:pPr>
        <w:numPr>
          <w:ilvl w:val="0"/>
          <w:numId w:val="37"/>
        </w:numPr>
      </w:pPr>
      <w:r w:rsidRPr="00F472CD">
        <w:t>Determine the appropriate laws to apply to given employment situations.</w:t>
      </w:r>
    </w:p>
    <w:p w14:paraId="478452F6" w14:textId="77777777" w:rsidR="00F472CD" w:rsidRPr="00F472CD" w:rsidRDefault="00F472CD" w:rsidP="00F472CD">
      <w:pPr>
        <w:numPr>
          <w:ilvl w:val="0"/>
          <w:numId w:val="37"/>
        </w:numPr>
      </w:pPr>
      <w:r w:rsidRPr="00F472CD">
        <w:t>Discuss the various laws that support equal opportunity in employment.</w:t>
      </w:r>
    </w:p>
    <w:p w14:paraId="3A6F90A4" w14:textId="77777777" w:rsidR="00F472CD" w:rsidRPr="00F472CD" w:rsidRDefault="00F472CD" w:rsidP="00F472CD">
      <w:pPr>
        <w:numPr>
          <w:ilvl w:val="0"/>
          <w:numId w:val="37"/>
        </w:numPr>
      </w:pPr>
      <w:r w:rsidRPr="00F472CD">
        <w:t>Review affirmative action laws and practices.</w:t>
      </w:r>
      <w:r w:rsidRPr="00F472CD">
        <w:br/>
        <w:t> </w:t>
      </w:r>
    </w:p>
    <w:p w14:paraId="650CC548" w14:textId="77777777" w:rsidR="00F472CD" w:rsidRPr="00F472CD" w:rsidRDefault="00F472CD" w:rsidP="00F472CD">
      <w:pPr>
        <w:numPr>
          <w:ilvl w:val="0"/>
          <w:numId w:val="37"/>
        </w:numPr>
      </w:pPr>
      <w:r w:rsidRPr="00F472CD">
        <w:t>Have each student submit a question on a piece of paper, crumple it up and toss it in a bucket (clean wastebasket), Instructor will then read them and give points to each team with the correct answer. </w:t>
      </w:r>
    </w:p>
    <w:p w14:paraId="35F955F7" w14:textId="77777777" w:rsidR="00F472CD" w:rsidRPr="00F472CD" w:rsidRDefault="00F472CD" w:rsidP="00F472CD">
      <w:pPr>
        <w:numPr>
          <w:ilvl w:val="0"/>
          <w:numId w:val="37"/>
        </w:numPr>
      </w:pPr>
      <w:r w:rsidRPr="00F472CD">
        <w:t>Any game show – Family Feud, Jeopardy, $10,000 pyramid, Password, Tic Tac Toe </w:t>
      </w:r>
    </w:p>
    <w:p w14:paraId="3963B368" w14:textId="77777777" w:rsidR="00F472CD" w:rsidRPr="00F472CD" w:rsidRDefault="00F472CD" w:rsidP="00F472CD">
      <w:pPr>
        <w:numPr>
          <w:ilvl w:val="0"/>
          <w:numId w:val="37"/>
        </w:numPr>
      </w:pPr>
      <w:r w:rsidRPr="00F472CD">
        <w:t>Extra credit quizzes </w:t>
      </w:r>
    </w:p>
    <w:p w14:paraId="40E66BFB" w14:textId="77777777" w:rsidR="00F472CD" w:rsidRPr="00F472CD" w:rsidRDefault="00F472CD" w:rsidP="00F472CD">
      <w:pPr>
        <w:ind w:left="360"/>
      </w:pPr>
      <w:r w:rsidRPr="00F472CD">
        <w:t> </w:t>
      </w:r>
    </w:p>
    <w:p w14:paraId="60ED563D" w14:textId="77777777" w:rsidR="00F472CD" w:rsidRPr="00F472CD" w:rsidRDefault="00F472CD" w:rsidP="00F472CD">
      <w:pPr>
        <w:ind w:left="360"/>
      </w:pPr>
      <w:r w:rsidRPr="00F472CD">
        <w:t>There are many ways to review material virtually or in person.  Students can use their phones or computers to navigate to various online review websites.  </w:t>
      </w:r>
    </w:p>
    <w:p w14:paraId="0C1247EB" w14:textId="77777777" w:rsidR="00F472CD" w:rsidRPr="00F472CD" w:rsidRDefault="00F472CD" w:rsidP="00F472CD">
      <w:pPr>
        <w:ind w:left="360"/>
      </w:pPr>
      <w:r w:rsidRPr="00F472CD">
        <w:t>A few are: </w:t>
      </w:r>
    </w:p>
    <w:p w14:paraId="345DA91C" w14:textId="77777777" w:rsidR="00F472CD" w:rsidRPr="00F472CD" w:rsidRDefault="00F472CD" w:rsidP="00F472CD">
      <w:pPr>
        <w:numPr>
          <w:ilvl w:val="0"/>
          <w:numId w:val="38"/>
        </w:numPr>
      </w:pPr>
      <w:r w:rsidRPr="00F472CD">
        <w:t>Kahoot </w:t>
      </w:r>
    </w:p>
    <w:p w14:paraId="082D6D7E" w14:textId="77777777" w:rsidR="00F472CD" w:rsidRPr="00F472CD" w:rsidRDefault="00F472CD" w:rsidP="00F472CD">
      <w:pPr>
        <w:numPr>
          <w:ilvl w:val="0"/>
          <w:numId w:val="38"/>
        </w:numPr>
      </w:pPr>
      <w:r w:rsidRPr="00F472CD">
        <w:t>Quizlet </w:t>
      </w:r>
    </w:p>
    <w:p w14:paraId="27BDF56C" w14:textId="77777777" w:rsidR="00446DFE" w:rsidRPr="00446DFE" w:rsidRDefault="00446DFE" w:rsidP="00446DFE">
      <w:pPr>
        <w:ind w:left="360"/>
      </w:pPr>
    </w:p>
    <w:p w14:paraId="6C3F49D1" w14:textId="77777777" w:rsidR="00F472CD" w:rsidRDefault="00F472CD" w:rsidP="00F472CD"/>
    <w:sectPr w:rsidR="00F472CD" w:rsidSect="009E267F">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96EAE"/>
    <w:multiLevelType w:val="hybridMultilevel"/>
    <w:tmpl w:val="9B045DA4"/>
    <w:lvl w:ilvl="0" w:tplc="EF145E72">
      <w:start w:val="3"/>
      <w:numFmt w:val="decimal"/>
      <w:lvlText w:val="%1."/>
      <w:lvlJc w:val="left"/>
      <w:pPr>
        <w:tabs>
          <w:tab w:val="num" w:pos="720"/>
        </w:tabs>
        <w:ind w:left="720" w:hanging="360"/>
      </w:pPr>
    </w:lvl>
    <w:lvl w:ilvl="1" w:tplc="BAC25CEC" w:tentative="1">
      <w:start w:val="1"/>
      <w:numFmt w:val="decimal"/>
      <w:lvlText w:val="%2."/>
      <w:lvlJc w:val="left"/>
      <w:pPr>
        <w:tabs>
          <w:tab w:val="num" w:pos="1440"/>
        </w:tabs>
        <w:ind w:left="1440" w:hanging="360"/>
      </w:pPr>
    </w:lvl>
    <w:lvl w:ilvl="2" w:tplc="376C9874" w:tentative="1">
      <w:start w:val="1"/>
      <w:numFmt w:val="decimal"/>
      <w:lvlText w:val="%3."/>
      <w:lvlJc w:val="left"/>
      <w:pPr>
        <w:tabs>
          <w:tab w:val="num" w:pos="2160"/>
        </w:tabs>
        <w:ind w:left="2160" w:hanging="360"/>
      </w:pPr>
    </w:lvl>
    <w:lvl w:ilvl="3" w:tplc="14CE9BC2" w:tentative="1">
      <w:start w:val="1"/>
      <w:numFmt w:val="decimal"/>
      <w:lvlText w:val="%4."/>
      <w:lvlJc w:val="left"/>
      <w:pPr>
        <w:tabs>
          <w:tab w:val="num" w:pos="2880"/>
        </w:tabs>
        <w:ind w:left="2880" w:hanging="360"/>
      </w:pPr>
    </w:lvl>
    <w:lvl w:ilvl="4" w:tplc="0C8CD36E" w:tentative="1">
      <w:start w:val="1"/>
      <w:numFmt w:val="decimal"/>
      <w:lvlText w:val="%5."/>
      <w:lvlJc w:val="left"/>
      <w:pPr>
        <w:tabs>
          <w:tab w:val="num" w:pos="3600"/>
        </w:tabs>
        <w:ind w:left="3600" w:hanging="360"/>
      </w:pPr>
    </w:lvl>
    <w:lvl w:ilvl="5" w:tplc="A0148830" w:tentative="1">
      <w:start w:val="1"/>
      <w:numFmt w:val="decimal"/>
      <w:lvlText w:val="%6."/>
      <w:lvlJc w:val="left"/>
      <w:pPr>
        <w:tabs>
          <w:tab w:val="num" w:pos="4320"/>
        </w:tabs>
        <w:ind w:left="4320" w:hanging="360"/>
      </w:pPr>
    </w:lvl>
    <w:lvl w:ilvl="6" w:tplc="3CA4B6F8" w:tentative="1">
      <w:start w:val="1"/>
      <w:numFmt w:val="decimal"/>
      <w:lvlText w:val="%7."/>
      <w:lvlJc w:val="left"/>
      <w:pPr>
        <w:tabs>
          <w:tab w:val="num" w:pos="5040"/>
        </w:tabs>
        <w:ind w:left="5040" w:hanging="360"/>
      </w:pPr>
    </w:lvl>
    <w:lvl w:ilvl="7" w:tplc="E4F07154" w:tentative="1">
      <w:start w:val="1"/>
      <w:numFmt w:val="decimal"/>
      <w:lvlText w:val="%8."/>
      <w:lvlJc w:val="left"/>
      <w:pPr>
        <w:tabs>
          <w:tab w:val="num" w:pos="5760"/>
        </w:tabs>
        <w:ind w:left="5760" w:hanging="360"/>
      </w:pPr>
    </w:lvl>
    <w:lvl w:ilvl="8" w:tplc="3BAA349A" w:tentative="1">
      <w:start w:val="1"/>
      <w:numFmt w:val="decimal"/>
      <w:lvlText w:val="%9."/>
      <w:lvlJc w:val="left"/>
      <w:pPr>
        <w:tabs>
          <w:tab w:val="num" w:pos="6480"/>
        </w:tabs>
        <w:ind w:left="6480" w:hanging="360"/>
      </w:pPr>
    </w:lvl>
  </w:abstractNum>
  <w:abstractNum w:abstractNumId="1" w15:restartNumberingAfterBreak="0">
    <w:nsid w:val="00B268AE"/>
    <w:multiLevelType w:val="hybridMultilevel"/>
    <w:tmpl w:val="447EE586"/>
    <w:lvl w:ilvl="0" w:tplc="0B7E5EC8">
      <w:start w:val="1"/>
      <w:numFmt w:val="bullet"/>
      <w:lvlText w:val="•"/>
      <w:lvlJc w:val="left"/>
      <w:pPr>
        <w:tabs>
          <w:tab w:val="num" w:pos="720"/>
        </w:tabs>
        <w:ind w:left="720" w:hanging="360"/>
      </w:pPr>
      <w:rPr>
        <w:rFonts w:ascii="Arial" w:hAnsi="Arial" w:hint="default"/>
      </w:rPr>
    </w:lvl>
    <w:lvl w:ilvl="1" w:tplc="9CA2970A" w:tentative="1">
      <w:start w:val="1"/>
      <w:numFmt w:val="bullet"/>
      <w:lvlText w:val="•"/>
      <w:lvlJc w:val="left"/>
      <w:pPr>
        <w:tabs>
          <w:tab w:val="num" w:pos="1440"/>
        </w:tabs>
        <w:ind w:left="1440" w:hanging="360"/>
      </w:pPr>
      <w:rPr>
        <w:rFonts w:ascii="Arial" w:hAnsi="Arial" w:hint="default"/>
      </w:rPr>
    </w:lvl>
    <w:lvl w:ilvl="2" w:tplc="E5765F60" w:tentative="1">
      <w:start w:val="1"/>
      <w:numFmt w:val="bullet"/>
      <w:lvlText w:val="•"/>
      <w:lvlJc w:val="left"/>
      <w:pPr>
        <w:tabs>
          <w:tab w:val="num" w:pos="2160"/>
        </w:tabs>
        <w:ind w:left="2160" w:hanging="360"/>
      </w:pPr>
      <w:rPr>
        <w:rFonts w:ascii="Arial" w:hAnsi="Arial" w:hint="default"/>
      </w:rPr>
    </w:lvl>
    <w:lvl w:ilvl="3" w:tplc="3BFED732" w:tentative="1">
      <w:start w:val="1"/>
      <w:numFmt w:val="bullet"/>
      <w:lvlText w:val="•"/>
      <w:lvlJc w:val="left"/>
      <w:pPr>
        <w:tabs>
          <w:tab w:val="num" w:pos="2880"/>
        </w:tabs>
        <w:ind w:left="2880" w:hanging="360"/>
      </w:pPr>
      <w:rPr>
        <w:rFonts w:ascii="Arial" w:hAnsi="Arial" w:hint="default"/>
      </w:rPr>
    </w:lvl>
    <w:lvl w:ilvl="4" w:tplc="2D1AB164" w:tentative="1">
      <w:start w:val="1"/>
      <w:numFmt w:val="bullet"/>
      <w:lvlText w:val="•"/>
      <w:lvlJc w:val="left"/>
      <w:pPr>
        <w:tabs>
          <w:tab w:val="num" w:pos="3600"/>
        </w:tabs>
        <w:ind w:left="3600" w:hanging="360"/>
      </w:pPr>
      <w:rPr>
        <w:rFonts w:ascii="Arial" w:hAnsi="Arial" w:hint="default"/>
      </w:rPr>
    </w:lvl>
    <w:lvl w:ilvl="5" w:tplc="F774CED8" w:tentative="1">
      <w:start w:val="1"/>
      <w:numFmt w:val="bullet"/>
      <w:lvlText w:val="•"/>
      <w:lvlJc w:val="left"/>
      <w:pPr>
        <w:tabs>
          <w:tab w:val="num" w:pos="4320"/>
        </w:tabs>
        <w:ind w:left="4320" w:hanging="360"/>
      </w:pPr>
      <w:rPr>
        <w:rFonts w:ascii="Arial" w:hAnsi="Arial" w:hint="default"/>
      </w:rPr>
    </w:lvl>
    <w:lvl w:ilvl="6" w:tplc="F0266F14" w:tentative="1">
      <w:start w:val="1"/>
      <w:numFmt w:val="bullet"/>
      <w:lvlText w:val="•"/>
      <w:lvlJc w:val="left"/>
      <w:pPr>
        <w:tabs>
          <w:tab w:val="num" w:pos="5040"/>
        </w:tabs>
        <w:ind w:left="5040" w:hanging="360"/>
      </w:pPr>
      <w:rPr>
        <w:rFonts w:ascii="Arial" w:hAnsi="Arial" w:hint="default"/>
      </w:rPr>
    </w:lvl>
    <w:lvl w:ilvl="7" w:tplc="B5286E76" w:tentative="1">
      <w:start w:val="1"/>
      <w:numFmt w:val="bullet"/>
      <w:lvlText w:val="•"/>
      <w:lvlJc w:val="left"/>
      <w:pPr>
        <w:tabs>
          <w:tab w:val="num" w:pos="5760"/>
        </w:tabs>
        <w:ind w:left="5760" w:hanging="360"/>
      </w:pPr>
      <w:rPr>
        <w:rFonts w:ascii="Arial" w:hAnsi="Arial" w:hint="default"/>
      </w:rPr>
    </w:lvl>
    <w:lvl w:ilvl="8" w:tplc="3BE8817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1B4131F"/>
    <w:multiLevelType w:val="hybridMultilevel"/>
    <w:tmpl w:val="66BA569C"/>
    <w:lvl w:ilvl="0" w:tplc="2A069468">
      <w:start w:val="1"/>
      <w:numFmt w:val="bullet"/>
      <w:lvlText w:val="•"/>
      <w:lvlJc w:val="left"/>
      <w:pPr>
        <w:tabs>
          <w:tab w:val="num" w:pos="720"/>
        </w:tabs>
        <w:ind w:left="720" w:hanging="360"/>
      </w:pPr>
      <w:rPr>
        <w:rFonts w:ascii="Arial" w:hAnsi="Arial" w:hint="default"/>
      </w:rPr>
    </w:lvl>
    <w:lvl w:ilvl="1" w:tplc="FFD41C9E" w:tentative="1">
      <w:start w:val="1"/>
      <w:numFmt w:val="bullet"/>
      <w:lvlText w:val="•"/>
      <w:lvlJc w:val="left"/>
      <w:pPr>
        <w:tabs>
          <w:tab w:val="num" w:pos="1440"/>
        </w:tabs>
        <w:ind w:left="1440" w:hanging="360"/>
      </w:pPr>
      <w:rPr>
        <w:rFonts w:ascii="Arial" w:hAnsi="Arial" w:hint="default"/>
      </w:rPr>
    </w:lvl>
    <w:lvl w:ilvl="2" w:tplc="511C1442" w:tentative="1">
      <w:start w:val="1"/>
      <w:numFmt w:val="bullet"/>
      <w:lvlText w:val="•"/>
      <w:lvlJc w:val="left"/>
      <w:pPr>
        <w:tabs>
          <w:tab w:val="num" w:pos="2160"/>
        </w:tabs>
        <w:ind w:left="2160" w:hanging="360"/>
      </w:pPr>
      <w:rPr>
        <w:rFonts w:ascii="Arial" w:hAnsi="Arial" w:hint="default"/>
      </w:rPr>
    </w:lvl>
    <w:lvl w:ilvl="3" w:tplc="9A788F7A" w:tentative="1">
      <w:start w:val="1"/>
      <w:numFmt w:val="bullet"/>
      <w:lvlText w:val="•"/>
      <w:lvlJc w:val="left"/>
      <w:pPr>
        <w:tabs>
          <w:tab w:val="num" w:pos="2880"/>
        </w:tabs>
        <w:ind w:left="2880" w:hanging="360"/>
      </w:pPr>
      <w:rPr>
        <w:rFonts w:ascii="Arial" w:hAnsi="Arial" w:hint="default"/>
      </w:rPr>
    </w:lvl>
    <w:lvl w:ilvl="4" w:tplc="E410C292" w:tentative="1">
      <w:start w:val="1"/>
      <w:numFmt w:val="bullet"/>
      <w:lvlText w:val="•"/>
      <w:lvlJc w:val="left"/>
      <w:pPr>
        <w:tabs>
          <w:tab w:val="num" w:pos="3600"/>
        </w:tabs>
        <w:ind w:left="3600" w:hanging="360"/>
      </w:pPr>
      <w:rPr>
        <w:rFonts w:ascii="Arial" w:hAnsi="Arial" w:hint="default"/>
      </w:rPr>
    </w:lvl>
    <w:lvl w:ilvl="5" w:tplc="04128C66" w:tentative="1">
      <w:start w:val="1"/>
      <w:numFmt w:val="bullet"/>
      <w:lvlText w:val="•"/>
      <w:lvlJc w:val="left"/>
      <w:pPr>
        <w:tabs>
          <w:tab w:val="num" w:pos="4320"/>
        </w:tabs>
        <w:ind w:left="4320" w:hanging="360"/>
      </w:pPr>
      <w:rPr>
        <w:rFonts w:ascii="Arial" w:hAnsi="Arial" w:hint="default"/>
      </w:rPr>
    </w:lvl>
    <w:lvl w:ilvl="6" w:tplc="A1D61C2E" w:tentative="1">
      <w:start w:val="1"/>
      <w:numFmt w:val="bullet"/>
      <w:lvlText w:val="•"/>
      <w:lvlJc w:val="left"/>
      <w:pPr>
        <w:tabs>
          <w:tab w:val="num" w:pos="5040"/>
        </w:tabs>
        <w:ind w:left="5040" w:hanging="360"/>
      </w:pPr>
      <w:rPr>
        <w:rFonts w:ascii="Arial" w:hAnsi="Arial" w:hint="default"/>
      </w:rPr>
    </w:lvl>
    <w:lvl w:ilvl="7" w:tplc="8C8071F8" w:tentative="1">
      <w:start w:val="1"/>
      <w:numFmt w:val="bullet"/>
      <w:lvlText w:val="•"/>
      <w:lvlJc w:val="left"/>
      <w:pPr>
        <w:tabs>
          <w:tab w:val="num" w:pos="5760"/>
        </w:tabs>
        <w:ind w:left="5760" w:hanging="360"/>
      </w:pPr>
      <w:rPr>
        <w:rFonts w:ascii="Arial" w:hAnsi="Arial" w:hint="default"/>
      </w:rPr>
    </w:lvl>
    <w:lvl w:ilvl="8" w:tplc="A6A8FE4A"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8637134"/>
    <w:multiLevelType w:val="hybridMultilevel"/>
    <w:tmpl w:val="5512EFE2"/>
    <w:lvl w:ilvl="0" w:tplc="6E624156">
      <w:start w:val="1"/>
      <w:numFmt w:val="bullet"/>
      <w:lvlText w:val="•"/>
      <w:lvlJc w:val="left"/>
      <w:pPr>
        <w:tabs>
          <w:tab w:val="num" w:pos="720"/>
        </w:tabs>
        <w:ind w:left="720" w:hanging="360"/>
      </w:pPr>
      <w:rPr>
        <w:rFonts w:ascii="Arial" w:hAnsi="Arial" w:hint="default"/>
      </w:rPr>
    </w:lvl>
    <w:lvl w:ilvl="1" w:tplc="E0EE9B38" w:tentative="1">
      <w:start w:val="1"/>
      <w:numFmt w:val="bullet"/>
      <w:lvlText w:val="•"/>
      <w:lvlJc w:val="left"/>
      <w:pPr>
        <w:tabs>
          <w:tab w:val="num" w:pos="1440"/>
        </w:tabs>
        <w:ind w:left="1440" w:hanging="360"/>
      </w:pPr>
      <w:rPr>
        <w:rFonts w:ascii="Arial" w:hAnsi="Arial" w:hint="default"/>
      </w:rPr>
    </w:lvl>
    <w:lvl w:ilvl="2" w:tplc="26AAA700" w:tentative="1">
      <w:start w:val="1"/>
      <w:numFmt w:val="bullet"/>
      <w:lvlText w:val="•"/>
      <w:lvlJc w:val="left"/>
      <w:pPr>
        <w:tabs>
          <w:tab w:val="num" w:pos="2160"/>
        </w:tabs>
        <w:ind w:left="2160" w:hanging="360"/>
      </w:pPr>
      <w:rPr>
        <w:rFonts w:ascii="Arial" w:hAnsi="Arial" w:hint="default"/>
      </w:rPr>
    </w:lvl>
    <w:lvl w:ilvl="3" w:tplc="30BC00D2" w:tentative="1">
      <w:start w:val="1"/>
      <w:numFmt w:val="bullet"/>
      <w:lvlText w:val="•"/>
      <w:lvlJc w:val="left"/>
      <w:pPr>
        <w:tabs>
          <w:tab w:val="num" w:pos="2880"/>
        </w:tabs>
        <w:ind w:left="2880" w:hanging="360"/>
      </w:pPr>
      <w:rPr>
        <w:rFonts w:ascii="Arial" w:hAnsi="Arial" w:hint="default"/>
      </w:rPr>
    </w:lvl>
    <w:lvl w:ilvl="4" w:tplc="D49C0EEA" w:tentative="1">
      <w:start w:val="1"/>
      <w:numFmt w:val="bullet"/>
      <w:lvlText w:val="•"/>
      <w:lvlJc w:val="left"/>
      <w:pPr>
        <w:tabs>
          <w:tab w:val="num" w:pos="3600"/>
        </w:tabs>
        <w:ind w:left="3600" w:hanging="360"/>
      </w:pPr>
      <w:rPr>
        <w:rFonts w:ascii="Arial" w:hAnsi="Arial" w:hint="default"/>
      </w:rPr>
    </w:lvl>
    <w:lvl w:ilvl="5" w:tplc="6B00685A" w:tentative="1">
      <w:start w:val="1"/>
      <w:numFmt w:val="bullet"/>
      <w:lvlText w:val="•"/>
      <w:lvlJc w:val="left"/>
      <w:pPr>
        <w:tabs>
          <w:tab w:val="num" w:pos="4320"/>
        </w:tabs>
        <w:ind w:left="4320" w:hanging="360"/>
      </w:pPr>
      <w:rPr>
        <w:rFonts w:ascii="Arial" w:hAnsi="Arial" w:hint="default"/>
      </w:rPr>
    </w:lvl>
    <w:lvl w:ilvl="6" w:tplc="9B0C8F50" w:tentative="1">
      <w:start w:val="1"/>
      <w:numFmt w:val="bullet"/>
      <w:lvlText w:val="•"/>
      <w:lvlJc w:val="left"/>
      <w:pPr>
        <w:tabs>
          <w:tab w:val="num" w:pos="5040"/>
        </w:tabs>
        <w:ind w:left="5040" w:hanging="360"/>
      </w:pPr>
      <w:rPr>
        <w:rFonts w:ascii="Arial" w:hAnsi="Arial" w:hint="default"/>
      </w:rPr>
    </w:lvl>
    <w:lvl w:ilvl="7" w:tplc="5156C49C" w:tentative="1">
      <w:start w:val="1"/>
      <w:numFmt w:val="bullet"/>
      <w:lvlText w:val="•"/>
      <w:lvlJc w:val="left"/>
      <w:pPr>
        <w:tabs>
          <w:tab w:val="num" w:pos="5760"/>
        </w:tabs>
        <w:ind w:left="5760" w:hanging="360"/>
      </w:pPr>
      <w:rPr>
        <w:rFonts w:ascii="Arial" w:hAnsi="Arial" w:hint="default"/>
      </w:rPr>
    </w:lvl>
    <w:lvl w:ilvl="8" w:tplc="3342D722"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9FF27EF"/>
    <w:multiLevelType w:val="hybridMultilevel"/>
    <w:tmpl w:val="5DF043BC"/>
    <w:lvl w:ilvl="0" w:tplc="D0E813E4">
      <w:start w:val="1"/>
      <w:numFmt w:val="bullet"/>
      <w:lvlText w:val="•"/>
      <w:lvlJc w:val="left"/>
      <w:pPr>
        <w:tabs>
          <w:tab w:val="num" w:pos="720"/>
        </w:tabs>
        <w:ind w:left="720" w:hanging="360"/>
      </w:pPr>
      <w:rPr>
        <w:rFonts w:ascii="Arial" w:hAnsi="Arial" w:hint="default"/>
      </w:rPr>
    </w:lvl>
    <w:lvl w:ilvl="1" w:tplc="517EA3E0" w:tentative="1">
      <w:start w:val="1"/>
      <w:numFmt w:val="bullet"/>
      <w:lvlText w:val="•"/>
      <w:lvlJc w:val="left"/>
      <w:pPr>
        <w:tabs>
          <w:tab w:val="num" w:pos="1440"/>
        </w:tabs>
        <w:ind w:left="1440" w:hanging="360"/>
      </w:pPr>
      <w:rPr>
        <w:rFonts w:ascii="Arial" w:hAnsi="Arial" w:hint="default"/>
      </w:rPr>
    </w:lvl>
    <w:lvl w:ilvl="2" w:tplc="5866B7A2" w:tentative="1">
      <w:start w:val="1"/>
      <w:numFmt w:val="bullet"/>
      <w:lvlText w:val="•"/>
      <w:lvlJc w:val="left"/>
      <w:pPr>
        <w:tabs>
          <w:tab w:val="num" w:pos="2160"/>
        </w:tabs>
        <w:ind w:left="2160" w:hanging="360"/>
      </w:pPr>
      <w:rPr>
        <w:rFonts w:ascii="Arial" w:hAnsi="Arial" w:hint="default"/>
      </w:rPr>
    </w:lvl>
    <w:lvl w:ilvl="3" w:tplc="71427362" w:tentative="1">
      <w:start w:val="1"/>
      <w:numFmt w:val="bullet"/>
      <w:lvlText w:val="•"/>
      <w:lvlJc w:val="left"/>
      <w:pPr>
        <w:tabs>
          <w:tab w:val="num" w:pos="2880"/>
        </w:tabs>
        <w:ind w:left="2880" w:hanging="360"/>
      </w:pPr>
      <w:rPr>
        <w:rFonts w:ascii="Arial" w:hAnsi="Arial" w:hint="default"/>
      </w:rPr>
    </w:lvl>
    <w:lvl w:ilvl="4" w:tplc="E5A0B0B4" w:tentative="1">
      <w:start w:val="1"/>
      <w:numFmt w:val="bullet"/>
      <w:lvlText w:val="•"/>
      <w:lvlJc w:val="left"/>
      <w:pPr>
        <w:tabs>
          <w:tab w:val="num" w:pos="3600"/>
        </w:tabs>
        <w:ind w:left="3600" w:hanging="360"/>
      </w:pPr>
      <w:rPr>
        <w:rFonts w:ascii="Arial" w:hAnsi="Arial" w:hint="default"/>
      </w:rPr>
    </w:lvl>
    <w:lvl w:ilvl="5" w:tplc="86E8F40C" w:tentative="1">
      <w:start w:val="1"/>
      <w:numFmt w:val="bullet"/>
      <w:lvlText w:val="•"/>
      <w:lvlJc w:val="left"/>
      <w:pPr>
        <w:tabs>
          <w:tab w:val="num" w:pos="4320"/>
        </w:tabs>
        <w:ind w:left="4320" w:hanging="360"/>
      </w:pPr>
      <w:rPr>
        <w:rFonts w:ascii="Arial" w:hAnsi="Arial" w:hint="default"/>
      </w:rPr>
    </w:lvl>
    <w:lvl w:ilvl="6" w:tplc="25DCE0C8" w:tentative="1">
      <w:start w:val="1"/>
      <w:numFmt w:val="bullet"/>
      <w:lvlText w:val="•"/>
      <w:lvlJc w:val="left"/>
      <w:pPr>
        <w:tabs>
          <w:tab w:val="num" w:pos="5040"/>
        </w:tabs>
        <w:ind w:left="5040" w:hanging="360"/>
      </w:pPr>
      <w:rPr>
        <w:rFonts w:ascii="Arial" w:hAnsi="Arial" w:hint="default"/>
      </w:rPr>
    </w:lvl>
    <w:lvl w:ilvl="7" w:tplc="1B028BC4" w:tentative="1">
      <w:start w:val="1"/>
      <w:numFmt w:val="bullet"/>
      <w:lvlText w:val="•"/>
      <w:lvlJc w:val="left"/>
      <w:pPr>
        <w:tabs>
          <w:tab w:val="num" w:pos="5760"/>
        </w:tabs>
        <w:ind w:left="5760" w:hanging="360"/>
      </w:pPr>
      <w:rPr>
        <w:rFonts w:ascii="Arial" w:hAnsi="Arial" w:hint="default"/>
      </w:rPr>
    </w:lvl>
    <w:lvl w:ilvl="8" w:tplc="56D469D6"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D681069"/>
    <w:multiLevelType w:val="hybridMultilevel"/>
    <w:tmpl w:val="60065EF8"/>
    <w:lvl w:ilvl="0" w:tplc="A87045AC">
      <w:start w:val="1"/>
      <w:numFmt w:val="bullet"/>
      <w:lvlText w:val="•"/>
      <w:lvlJc w:val="left"/>
      <w:pPr>
        <w:tabs>
          <w:tab w:val="num" w:pos="720"/>
        </w:tabs>
        <w:ind w:left="720" w:hanging="360"/>
      </w:pPr>
      <w:rPr>
        <w:rFonts w:ascii="Arial" w:hAnsi="Arial" w:hint="default"/>
      </w:rPr>
    </w:lvl>
    <w:lvl w:ilvl="1" w:tplc="36B0660C" w:tentative="1">
      <w:start w:val="1"/>
      <w:numFmt w:val="bullet"/>
      <w:lvlText w:val="•"/>
      <w:lvlJc w:val="left"/>
      <w:pPr>
        <w:tabs>
          <w:tab w:val="num" w:pos="1440"/>
        </w:tabs>
        <w:ind w:left="1440" w:hanging="360"/>
      </w:pPr>
      <w:rPr>
        <w:rFonts w:ascii="Arial" w:hAnsi="Arial" w:hint="default"/>
      </w:rPr>
    </w:lvl>
    <w:lvl w:ilvl="2" w:tplc="68CCCC04" w:tentative="1">
      <w:start w:val="1"/>
      <w:numFmt w:val="bullet"/>
      <w:lvlText w:val="•"/>
      <w:lvlJc w:val="left"/>
      <w:pPr>
        <w:tabs>
          <w:tab w:val="num" w:pos="2160"/>
        </w:tabs>
        <w:ind w:left="2160" w:hanging="360"/>
      </w:pPr>
      <w:rPr>
        <w:rFonts w:ascii="Arial" w:hAnsi="Arial" w:hint="default"/>
      </w:rPr>
    </w:lvl>
    <w:lvl w:ilvl="3" w:tplc="50508488" w:tentative="1">
      <w:start w:val="1"/>
      <w:numFmt w:val="bullet"/>
      <w:lvlText w:val="•"/>
      <w:lvlJc w:val="left"/>
      <w:pPr>
        <w:tabs>
          <w:tab w:val="num" w:pos="2880"/>
        </w:tabs>
        <w:ind w:left="2880" w:hanging="360"/>
      </w:pPr>
      <w:rPr>
        <w:rFonts w:ascii="Arial" w:hAnsi="Arial" w:hint="default"/>
      </w:rPr>
    </w:lvl>
    <w:lvl w:ilvl="4" w:tplc="B9FA2818" w:tentative="1">
      <w:start w:val="1"/>
      <w:numFmt w:val="bullet"/>
      <w:lvlText w:val="•"/>
      <w:lvlJc w:val="left"/>
      <w:pPr>
        <w:tabs>
          <w:tab w:val="num" w:pos="3600"/>
        </w:tabs>
        <w:ind w:left="3600" w:hanging="360"/>
      </w:pPr>
      <w:rPr>
        <w:rFonts w:ascii="Arial" w:hAnsi="Arial" w:hint="default"/>
      </w:rPr>
    </w:lvl>
    <w:lvl w:ilvl="5" w:tplc="6554C264" w:tentative="1">
      <w:start w:val="1"/>
      <w:numFmt w:val="bullet"/>
      <w:lvlText w:val="•"/>
      <w:lvlJc w:val="left"/>
      <w:pPr>
        <w:tabs>
          <w:tab w:val="num" w:pos="4320"/>
        </w:tabs>
        <w:ind w:left="4320" w:hanging="360"/>
      </w:pPr>
      <w:rPr>
        <w:rFonts w:ascii="Arial" w:hAnsi="Arial" w:hint="default"/>
      </w:rPr>
    </w:lvl>
    <w:lvl w:ilvl="6" w:tplc="FA7AAA34" w:tentative="1">
      <w:start w:val="1"/>
      <w:numFmt w:val="bullet"/>
      <w:lvlText w:val="•"/>
      <w:lvlJc w:val="left"/>
      <w:pPr>
        <w:tabs>
          <w:tab w:val="num" w:pos="5040"/>
        </w:tabs>
        <w:ind w:left="5040" w:hanging="360"/>
      </w:pPr>
      <w:rPr>
        <w:rFonts w:ascii="Arial" w:hAnsi="Arial" w:hint="default"/>
      </w:rPr>
    </w:lvl>
    <w:lvl w:ilvl="7" w:tplc="FE709C10" w:tentative="1">
      <w:start w:val="1"/>
      <w:numFmt w:val="bullet"/>
      <w:lvlText w:val="•"/>
      <w:lvlJc w:val="left"/>
      <w:pPr>
        <w:tabs>
          <w:tab w:val="num" w:pos="5760"/>
        </w:tabs>
        <w:ind w:left="5760" w:hanging="360"/>
      </w:pPr>
      <w:rPr>
        <w:rFonts w:ascii="Arial" w:hAnsi="Arial" w:hint="default"/>
      </w:rPr>
    </w:lvl>
    <w:lvl w:ilvl="8" w:tplc="988EF56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0FAA2FC8"/>
    <w:multiLevelType w:val="hybridMultilevel"/>
    <w:tmpl w:val="7E0E67EC"/>
    <w:lvl w:ilvl="0" w:tplc="39B405E8">
      <w:start w:val="1"/>
      <w:numFmt w:val="bullet"/>
      <w:lvlText w:val="•"/>
      <w:lvlJc w:val="left"/>
      <w:pPr>
        <w:tabs>
          <w:tab w:val="num" w:pos="720"/>
        </w:tabs>
        <w:ind w:left="720" w:hanging="360"/>
      </w:pPr>
      <w:rPr>
        <w:rFonts w:ascii="Arial" w:hAnsi="Arial" w:hint="default"/>
      </w:rPr>
    </w:lvl>
    <w:lvl w:ilvl="1" w:tplc="E71C98DC" w:tentative="1">
      <w:start w:val="1"/>
      <w:numFmt w:val="bullet"/>
      <w:lvlText w:val="•"/>
      <w:lvlJc w:val="left"/>
      <w:pPr>
        <w:tabs>
          <w:tab w:val="num" w:pos="1440"/>
        </w:tabs>
        <w:ind w:left="1440" w:hanging="360"/>
      </w:pPr>
      <w:rPr>
        <w:rFonts w:ascii="Arial" w:hAnsi="Arial" w:hint="default"/>
      </w:rPr>
    </w:lvl>
    <w:lvl w:ilvl="2" w:tplc="BB900CE4" w:tentative="1">
      <w:start w:val="1"/>
      <w:numFmt w:val="bullet"/>
      <w:lvlText w:val="•"/>
      <w:lvlJc w:val="left"/>
      <w:pPr>
        <w:tabs>
          <w:tab w:val="num" w:pos="2160"/>
        </w:tabs>
        <w:ind w:left="2160" w:hanging="360"/>
      </w:pPr>
      <w:rPr>
        <w:rFonts w:ascii="Arial" w:hAnsi="Arial" w:hint="default"/>
      </w:rPr>
    </w:lvl>
    <w:lvl w:ilvl="3" w:tplc="FB3CDBD0" w:tentative="1">
      <w:start w:val="1"/>
      <w:numFmt w:val="bullet"/>
      <w:lvlText w:val="•"/>
      <w:lvlJc w:val="left"/>
      <w:pPr>
        <w:tabs>
          <w:tab w:val="num" w:pos="2880"/>
        </w:tabs>
        <w:ind w:left="2880" w:hanging="360"/>
      </w:pPr>
      <w:rPr>
        <w:rFonts w:ascii="Arial" w:hAnsi="Arial" w:hint="default"/>
      </w:rPr>
    </w:lvl>
    <w:lvl w:ilvl="4" w:tplc="7D1032F2" w:tentative="1">
      <w:start w:val="1"/>
      <w:numFmt w:val="bullet"/>
      <w:lvlText w:val="•"/>
      <w:lvlJc w:val="left"/>
      <w:pPr>
        <w:tabs>
          <w:tab w:val="num" w:pos="3600"/>
        </w:tabs>
        <w:ind w:left="3600" w:hanging="360"/>
      </w:pPr>
      <w:rPr>
        <w:rFonts w:ascii="Arial" w:hAnsi="Arial" w:hint="default"/>
      </w:rPr>
    </w:lvl>
    <w:lvl w:ilvl="5" w:tplc="B490AF00" w:tentative="1">
      <w:start w:val="1"/>
      <w:numFmt w:val="bullet"/>
      <w:lvlText w:val="•"/>
      <w:lvlJc w:val="left"/>
      <w:pPr>
        <w:tabs>
          <w:tab w:val="num" w:pos="4320"/>
        </w:tabs>
        <w:ind w:left="4320" w:hanging="360"/>
      </w:pPr>
      <w:rPr>
        <w:rFonts w:ascii="Arial" w:hAnsi="Arial" w:hint="default"/>
      </w:rPr>
    </w:lvl>
    <w:lvl w:ilvl="6" w:tplc="FDD098EC" w:tentative="1">
      <w:start w:val="1"/>
      <w:numFmt w:val="bullet"/>
      <w:lvlText w:val="•"/>
      <w:lvlJc w:val="left"/>
      <w:pPr>
        <w:tabs>
          <w:tab w:val="num" w:pos="5040"/>
        </w:tabs>
        <w:ind w:left="5040" w:hanging="360"/>
      </w:pPr>
      <w:rPr>
        <w:rFonts w:ascii="Arial" w:hAnsi="Arial" w:hint="default"/>
      </w:rPr>
    </w:lvl>
    <w:lvl w:ilvl="7" w:tplc="13B8BF5C" w:tentative="1">
      <w:start w:val="1"/>
      <w:numFmt w:val="bullet"/>
      <w:lvlText w:val="•"/>
      <w:lvlJc w:val="left"/>
      <w:pPr>
        <w:tabs>
          <w:tab w:val="num" w:pos="5760"/>
        </w:tabs>
        <w:ind w:left="5760" w:hanging="360"/>
      </w:pPr>
      <w:rPr>
        <w:rFonts w:ascii="Arial" w:hAnsi="Arial" w:hint="default"/>
      </w:rPr>
    </w:lvl>
    <w:lvl w:ilvl="8" w:tplc="CCA0BC66"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5C00D3E"/>
    <w:multiLevelType w:val="hybridMultilevel"/>
    <w:tmpl w:val="896800AA"/>
    <w:lvl w:ilvl="0" w:tplc="C590C1B8">
      <w:start w:val="1"/>
      <w:numFmt w:val="bullet"/>
      <w:lvlText w:val="•"/>
      <w:lvlJc w:val="left"/>
      <w:pPr>
        <w:tabs>
          <w:tab w:val="num" w:pos="720"/>
        </w:tabs>
        <w:ind w:left="720" w:hanging="360"/>
      </w:pPr>
      <w:rPr>
        <w:rFonts w:ascii="Arial" w:hAnsi="Arial" w:hint="default"/>
      </w:rPr>
    </w:lvl>
    <w:lvl w:ilvl="1" w:tplc="28CC8A3E" w:tentative="1">
      <w:start w:val="1"/>
      <w:numFmt w:val="bullet"/>
      <w:lvlText w:val="•"/>
      <w:lvlJc w:val="left"/>
      <w:pPr>
        <w:tabs>
          <w:tab w:val="num" w:pos="1440"/>
        </w:tabs>
        <w:ind w:left="1440" w:hanging="360"/>
      </w:pPr>
      <w:rPr>
        <w:rFonts w:ascii="Arial" w:hAnsi="Arial" w:hint="default"/>
      </w:rPr>
    </w:lvl>
    <w:lvl w:ilvl="2" w:tplc="F6467454" w:tentative="1">
      <w:start w:val="1"/>
      <w:numFmt w:val="bullet"/>
      <w:lvlText w:val="•"/>
      <w:lvlJc w:val="left"/>
      <w:pPr>
        <w:tabs>
          <w:tab w:val="num" w:pos="2160"/>
        </w:tabs>
        <w:ind w:left="2160" w:hanging="360"/>
      </w:pPr>
      <w:rPr>
        <w:rFonts w:ascii="Arial" w:hAnsi="Arial" w:hint="default"/>
      </w:rPr>
    </w:lvl>
    <w:lvl w:ilvl="3" w:tplc="3FE6D526" w:tentative="1">
      <w:start w:val="1"/>
      <w:numFmt w:val="bullet"/>
      <w:lvlText w:val="•"/>
      <w:lvlJc w:val="left"/>
      <w:pPr>
        <w:tabs>
          <w:tab w:val="num" w:pos="2880"/>
        </w:tabs>
        <w:ind w:left="2880" w:hanging="360"/>
      </w:pPr>
      <w:rPr>
        <w:rFonts w:ascii="Arial" w:hAnsi="Arial" w:hint="default"/>
      </w:rPr>
    </w:lvl>
    <w:lvl w:ilvl="4" w:tplc="A2C84EF6" w:tentative="1">
      <w:start w:val="1"/>
      <w:numFmt w:val="bullet"/>
      <w:lvlText w:val="•"/>
      <w:lvlJc w:val="left"/>
      <w:pPr>
        <w:tabs>
          <w:tab w:val="num" w:pos="3600"/>
        </w:tabs>
        <w:ind w:left="3600" w:hanging="360"/>
      </w:pPr>
      <w:rPr>
        <w:rFonts w:ascii="Arial" w:hAnsi="Arial" w:hint="default"/>
      </w:rPr>
    </w:lvl>
    <w:lvl w:ilvl="5" w:tplc="8AB83382" w:tentative="1">
      <w:start w:val="1"/>
      <w:numFmt w:val="bullet"/>
      <w:lvlText w:val="•"/>
      <w:lvlJc w:val="left"/>
      <w:pPr>
        <w:tabs>
          <w:tab w:val="num" w:pos="4320"/>
        </w:tabs>
        <w:ind w:left="4320" w:hanging="360"/>
      </w:pPr>
      <w:rPr>
        <w:rFonts w:ascii="Arial" w:hAnsi="Arial" w:hint="default"/>
      </w:rPr>
    </w:lvl>
    <w:lvl w:ilvl="6" w:tplc="901E6278" w:tentative="1">
      <w:start w:val="1"/>
      <w:numFmt w:val="bullet"/>
      <w:lvlText w:val="•"/>
      <w:lvlJc w:val="left"/>
      <w:pPr>
        <w:tabs>
          <w:tab w:val="num" w:pos="5040"/>
        </w:tabs>
        <w:ind w:left="5040" w:hanging="360"/>
      </w:pPr>
      <w:rPr>
        <w:rFonts w:ascii="Arial" w:hAnsi="Arial" w:hint="default"/>
      </w:rPr>
    </w:lvl>
    <w:lvl w:ilvl="7" w:tplc="2BA603C2" w:tentative="1">
      <w:start w:val="1"/>
      <w:numFmt w:val="bullet"/>
      <w:lvlText w:val="•"/>
      <w:lvlJc w:val="left"/>
      <w:pPr>
        <w:tabs>
          <w:tab w:val="num" w:pos="5760"/>
        </w:tabs>
        <w:ind w:left="5760" w:hanging="360"/>
      </w:pPr>
      <w:rPr>
        <w:rFonts w:ascii="Arial" w:hAnsi="Arial" w:hint="default"/>
      </w:rPr>
    </w:lvl>
    <w:lvl w:ilvl="8" w:tplc="936AF7A4"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163348CC"/>
    <w:multiLevelType w:val="hybridMultilevel"/>
    <w:tmpl w:val="E0FA98E6"/>
    <w:lvl w:ilvl="0" w:tplc="5AB40D60">
      <w:start w:val="1"/>
      <w:numFmt w:val="bullet"/>
      <w:lvlText w:val="•"/>
      <w:lvlJc w:val="left"/>
      <w:pPr>
        <w:tabs>
          <w:tab w:val="num" w:pos="720"/>
        </w:tabs>
        <w:ind w:left="720" w:hanging="360"/>
      </w:pPr>
      <w:rPr>
        <w:rFonts w:ascii="Arial" w:hAnsi="Arial" w:hint="default"/>
      </w:rPr>
    </w:lvl>
    <w:lvl w:ilvl="1" w:tplc="7964825E" w:tentative="1">
      <w:start w:val="1"/>
      <w:numFmt w:val="bullet"/>
      <w:lvlText w:val="•"/>
      <w:lvlJc w:val="left"/>
      <w:pPr>
        <w:tabs>
          <w:tab w:val="num" w:pos="1440"/>
        </w:tabs>
        <w:ind w:left="1440" w:hanging="360"/>
      </w:pPr>
      <w:rPr>
        <w:rFonts w:ascii="Arial" w:hAnsi="Arial" w:hint="default"/>
      </w:rPr>
    </w:lvl>
    <w:lvl w:ilvl="2" w:tplc="F33CFD5C" w:tentative="1">
      <w:start w:val="1"/>
      <w:numFmt w:val="bullet"/>
      <w:lvlText w:val="•"/>
      <w:lvlJc w:val="left"/>
      <w:pPr>
        <w:tabs>
          <w:tab w:val="num" w:pos="2160"/>
        </w:tabs>
        <w:ind w:left="2160" w:hanging="360"/>
      </w:pPr>
      <w:rPr>
        <w:rFonts w:ascii="Arial" w:hAnsi="Arial" w:hint="default"/>
      </w:rPr>
    </w:lvl>
    <w:lvl w:ilvl="3" w:tplc="4BBE301A" w:tentative="1">
      <w:start w:val="1"/>
      <w:numFmt w:val="bullet"/>
      <w:lvlText w:val="•"/>
      <w:lvlJc w:val="left"/>
      <w:pPr>
        <w:tabs>
          <w:tab w:val="num" w:pos="2880"/>
        </w:tabs>
        <w:ind w:left="2880" w:hanging="360"/>
      </w:pPr>
      <w:rPr>
        <w:rFonts w:ascii="Arial" w:hAnsi="Arial" w:hint="default"/>
      </w:rPr>
    </w:lvl>
    <w:lvl w:ilvl="4" w:tplc="D75ED0DC" w:tentative="1">
      <w:start w:val="1"/>
      <w:numFmt w:val="bullet"/>
      <w:lvlText w:val="•"/>
      <w:lvlJc w:val="left"/>
      <w:pPr>
        <w:tabs>
          <w:tab w:val="num" w:pos="3600"/>
        </w:tabs>
        <w:ind w:left="3600" w:hanging="360"/>
      </w:pPr>
      <w:rPr>
        <w:rFonts w:ascii="Arial" w:hAnsi="Arial" w:hint="default"/>
      </w:rPr>
    </w:lvl>
    <w:lvl w:ilvl="5" w:tplc="370A07E4" w:tentative="1">
      <w:start w:val="1"/>
      <w:numFmt w:val="bullet"/>
      <w:lvlText w:val="•"/>
      <w:lvlJc w:val="left"/>
      <w:pPr>
        <w:tabs>
          <w:tab w:val="num" w:pos="4320"/>
        </w:tabs>
        <w:ind w:left="4320" w:hanging="360"/>
      </w:pPr>
      <w:rPr>
        <w:rFonts w:ascii="Arial" w:hAnsi="Arial" w:hint="default"/>
      </w:rPr>
    </w:lvl>
    <w:lvl w:ilvl="6" w:tplc="244CD54C" w:tentative="1">
      <w:start w:val="1"/>
      <w:numFmt w:val="bullet"/>
      <w:lvlText w:val="•"/>
      <w:lvlJc w:val="left"/>
      <w:pPr>
        <w:tabs>
          <w:tab w:val="num" w:pos="5040"/>
        </w:tabs>
        <w:ind w:left="5040" w:hanging="360"/>
      </w:pPr>
      <w:rPr>
        <w:rFonts w:ascii="Arial" w:hAnsi="Arial" w:hint="default"/>
      </w:rPr>
    </w:lvl>
    <w:lvl w:ilvl="7" w:tplc="542A5A4C" w:tentative="1">
      <w:start w:val="1"/>
      <w:numFmt w:val="bullet"/>
      <w:lvlText w:val="•"/>
      <w:lvlJc w:val="left"/>
      <w:pPr>
        <w:tabs>
          <w:tab w:val="num" w:pos="5760"/>
        </w:tabs>
        <w:ind w:left="5760" w:hanging="360"/>
      </w:pPr>
      <w:rPr>
        <w:rFonts w:ascii="Arial" w:hAnsi="Arial" w:hint="default"/>
      </w:rPr>
    </w:lvl>
    <w:lvl w:ilvl="8" w:tplc="AFE0B79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96E4865"/>
    <w:multiLevelType w:val="hybridMultilevel"/>
    <w:tmpl w:val="22BC04C0"/>
    <w:lvl w:ilvl="0" w:tplc="9B8A97EA">
      <w:start w:val="1"/>
      <w:numFmt w:val="decimal"/>
      <w:lvlText w:val="%1."/>
      <w:lvlJc w:val="left"/>
      <w:pPr>
        <w:tabs>
          <w:tab w:val="num" w:pos="720"/>
        </w:tabs>
        <w:ind w:left="720" w:hanging="360"/>
      </w:pPr>
    </w:lvl>
    <w:lvl w:ilvl="1" w:tplc="61F21624" w:tentative="1">
      <w:start w:val="1"/>
      <w:numFmt w:val="decimal"/>
      <w:lvlText w:val="%2."/>
      <w:lvlJc w:val="left"/>
      <w:pPr>
        <w:tabs>
          <w:tab w:val="num" w:pos="1440"/>
        </w:tabs>
        <w:ind w:left="1440" w:hanging="360"/>
      </w:pPr>
    </w:lvl>
    <w:lvl w:ilvl="2" w:tplc="E52413EA" w:tentative="1">
      <w:start w:val="1"/>
      <w:numFmt w:val="decimal"/>
      <w:lvlText w:val="%3."/>
      <w:lvlJc w:val="left"/>
      <w:pPr>
        <w:tabs>
          <w:tab w:val="num" w:pos="2160"/>
        </w:tabs>
        <w:ind w:left="2160" w:hanging="360"/>
      </w:pPr>
    </w:lvl>
    <w:lvl w:ilvl="3" w:tplc="562095F2" w:tentative="1">
      <w:start w:val="1"/>
      <w:numFmt w:val="decimal"/>
      <w:lvlText w:val="%4."/>
      <w:lvlJc w:val="left"/>
      <w:pPr>
        <w:tabs>
          <w:tab w:val="num" w:pos="2880"/>
        </w:tabs>
        <w:ind w:left="2880" w:hanging="360"/>
      </w:pPr>
    </w:lvl>
    <w:lvl w:ilvl="4" w:tplc="F156034C" w:tentative="1">
      <w:start w:val="1"/>
      <w:numFmt w:val="decimal"/>
      <w:lvlText w:val="%5."/>
      <w:lvlJc w:val="left"/>
      <w:pPr>
        <w:tabs>
          <w:tab w:val="num" w:pos="3600"/>
        </w:tabs>
        <w:ind w:left="3600" w:hanging="360"/>
      </w:pPr>
    </w:lvl>
    <w:lvl w:ilvl="5" w:tplc="EA348D3E" w:tentative="1">
      <w:start w:val="1"/>
      <w:numFmt w:val="decimal"/>
      <w:lvlText w:val="%6."/>
      <w:lvlJc w:val="left"/>
      <w:pPr>
        <w:tabs>
          <w:tab w:val="num" w:pos="4320"/>
        </w:tabs>
        <w:ind w:left="4320" w:hanging="360"/>
      </w:pPr>
    </w:lvl>
    <w:lvl w:ilvl="6" w:tplc="25487C9C" w:tentative="1">
      <w:start w:val="1"/>
      <w:numFmt w:val="decimal"/>
      <w:lvlText w:val="%7."/>
      <w:lvlJc w:val="left"/>
      <w:pPr>
        <w:tabs>
          <w:tab w:val="num" w:pos="5040"/>
        </w:tabs>
        <w:ind w:left="5040" w:hanging="360"/>
      </w:pPr>
    </w:lvl>
    <w:lvl w:ilvl="7" w:tplc="FA60D610" w:tentative="1">
      <w:start w:val="1"/>
      <w:numFmt w:val="decimal"/>
      <w:lvlText w:val="%8."/>
      <w:lvlJc w:val="left"/>
      <w:pPr>
        <w:tabs>
          <w:tab w:val="num" w:pos="5760"/>
        </w:tabs>
        <w:ind w:left="5760" w:hanging="360"/>
      </w:pPr>
    </w:lvl>
    <w:lvl w:ilvl="8" w:tplc="C2E2FA44" w:tentative="1">
      <w:start w:val="1"/>
      <w:numFmt w:val="decimal"/>
      <w:lvlText w:val="%9."/>
      <w:lvlJc w:val="left"/>
      <w:pPr>
        <w:tabs>
          <w:tab w:val="num" w:pos="6480"/>
        </w:tabs>
        <w:ind w:left="6480" w:hanging="360"/>
      </w:pPr>
    </w:lvl>
  </w:abstractNum>
  <w:abstractNum w:abstractNumId="10" w15:restartNumberingAfterBreak="0">
    <w:nsid w:val="26751F48"/>
    <w:multiLevelType w:val="hybridMultilevel"/>
    <w:tmpl w:val="A93E57CE"/>
    <w:lvl w:ilvl="0" w:tplc="FAECE2D6">
      <w:start w:val="1"/>
      <w:numFmt w:val="bullet"/>
      <w:lvlText w:val="•"/>
      <w:lvlJc w:val="left"/>
      <w:pPr>
        <w:tabs>
          <w:tab w:val="num" w:pos="720"/>
        </w:tabs>
        <w:ind w:left="720" w:hanging="360"/>
      </w:pPr>
      <w:rPr>
        <w:rFonts w:ascii="Arial" w:hAnsi="Arial" w:hint="default"/>
      </w:rPr>
    </w:lvl>
    <w:lvl w:ilvl="1" w:tplc="AA8E86CE" w:tentative="1">
      <w:start w:val="1"/>
      <w:numFmt w:val="bullet"/>
      <w:lvlText w:val="•"/>
      <w:lvlJc w:val="left"/>
      <w:pPr>
        <w:tabs>
          <w:tab w:val="num" w:pos="1440"/>
        </w:tabs>
        <w:ind w:left="1440" w:hanging="360"/>
      </w:pPr>
      <w:rPr>
        <w:rFonts w:ascii="Arial" w:hAnsi="Arial" w:hint="default"/>
      </w:rPr>
    </w:lvl>
    <w:lvl w:ilvl="2" w:tplc="1D128C7A" w:tentative="1">
      <w:start w:val="1"/>
      <w:numFmt w:val="bullet"/>
      <w:lvlText w:val="•"/>
      <w:lvlJc w:val="left"/>
      <w:pPr>
        <w:tabs>
          <w:tab w:val="num" w:pos="2160"/>
        </w:tabs>
        <w:ind w:left="2160" w:hanging="360"/>
      </w:pPr>
      <w:rPr>
        <w:rFonts w:ascii="Arial" w:hAnsi="Arial" w:hint="default"/>
      </w:rPr>
    </w:lvl>
    <w:lvl w:ilvl="3" w:tplc="C0283080" w:tentative="1">
      <w:start w:val="1"/>
      <w:numFmt w:val="bullet"/>
      <w:lvlText w:val="•"/>
      <w:lvlJc w:val="left"/>
      <w:pPr>
        <w:tabs>
          <w:tab w:val="num" w:pos="2880"/>
        </w:tabs>
        <w:ind w:left="2880" w:hanging="360"/>
      </w:pPr>
      <w:rPr>
        <w:rFonts w:ascii="Arial" w:hAnsi="Arial" w:hint="default"/>
      </w:rPr>
    </w:lvl>
    <w:lvl w:ilvl="4" w:tplc="E640A172" w:tentative="1">
      <w:start w:val="1"/>
      <w:numFmt w:val="bullet"/>
      <w:lvlText w:val="•"/>
      <w:lvlJc w:val="left"/>
      <w:pPr>
        <w:tabs>
          <w:tab w:val="num" w:pos="3600"/>
        </w:tabs>
        <w:ind w:left="3600" w:hanging="360"/>
      </w:pPr>
      <w:rPr>
        <w:rFonts w:ascii="Arial" w:hAnsi="Arial" w:hint="default"/>
      </w:rPr>
    </w:lvl>
    <w:lvl w:ilvl="5" w:tplc="F96C579A" w:tentative="1">
      <w:start w:val="1"/>
      <w:numFmt w:val="bullet"/>
      <w:lvlText w:val="•"/>
      <w:lvlJc w:val="left"/>
      <w:pPr>
        <w:tabs>
          <w:tab w:val="num" w:pos="4320"/>
        </w:tabs>
        <w:ind w:left="4320" w:hanging="360"/>
      </w:pPr>
      <w:rPr>
        <w:rFonts w:ascii="Arial" w:hAnsi="Arial" w:hint="default"/>
      </w:rPr>
    </w:lvl>
    <w:lvl w:ilvl="6" w:tplc="49DE2E9E" w:tentative="1">
      <w:start w:val="1"/>
      <w:numFmt w:val="bullet"/>
      <w:lvlText w:val="•"/>
      <w:lvlJc w:val="left"/>
      <w:pPr>
        <w:tabs>
          <w:tab w:val="num" w:pos="5040"/>
        </w:tabs>
        <w:ind w:left="5040" w:hanging="360"/>
      </w:pPr>
      <w:rPr>
        <w:rFonts w:ascii="Arial" w:hAnsi="Arial" w:hint="default"/>
      </w:rPr>
    </w:lvl>
    <w:lvl w:ilvl="7" w:tplc="C6AE8226" w:tentative="1">
      <w:start w:val="1"/>
      <w:numFmt w:val="bullet"/>
      <w:lvlText w:val="•"/>
      <w:lvlJc w:val="left"/>
      <w:pPr>
        <w:tabs>
          <w:tab w:val="num" w:pos="5760"/>
        </w:tabs>
        <w:ind w:left="5760" w:hanging="360"/>
      </w:pPr>
      <w:rPr>
        <w:rFonts w:ascii="Arial" w:hAnsi="Arial" w:hint="default"/>
      </w:rPr>
    </w:lvl>
    <w:lvl w:ilvl="8" w:tplc="81AE4E8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726082C"/>
    <w:multiLevelType w:val="hybridMultilevel"/>
    <w:tmpl w:val="57C6ACC2"/>
    <w:lvl w:ilvl="0" w:tplc="35602464">
      <w:start w:val="1"/>
      <w:numFmt w:val="decimal"/>
      <w:lvlText w:val="%1."/>
      <w:lvlJc w:val="left"/>
      <w:pPr>
        <w:tabs>
          <w:tab w:val="num" w:pos="720"/>
        </w:tabs>
        <w:ind w:left="720" w:hanging="360"/>
      </w:pPr>
    </w:lvl>
    <w:lvl w:ilvl="1" w:tplc="77CA0E7C" w:tentative="1">
      <w:start w:val="1"/>
      <w:numFmt w:val="decimal"/>
      <w:lvlText w:val="%2."/>
      <w:lvlJc w:val="left"/>
      <w:pPr>
        <w:tabs>
          <w:tab w:val="num" w:pos="1440"/>
        </w:tabs>
        <w:ind w:left="1440" w:hanging="360"/>
      </w:pPr>
    </w:lvl>
    <w:lvl w:ilvl="2" w:tplc="EE2CA0CC" w:tentative="1">
      <w:start w:val="1"/>
      <w:numFmt w:val="decimal"/>
      <w:lvlText w:val="%3."/>
      <w:lvlJc w:val="left"/>
      <w:pPr>
        <w:tabs>
          <w:tab w:val="num" w:pos="2160"/>
        </w:tabs>
        <w:ind w:left="2160" w:hanging="360"/>
      </w:pPr>
    </w:lvl>
    <w:lvl w:ilvl="3" w:tplc="54FE195C" w:tentative="1">
      <w:start w:val="1"/>
      <w:numFmt w:val="decimal"/>
      <w:lvlText w:val="%4."/>
      <w:lvlJc w:val="left"/>
      <w:pPr>
        <w:tabs>
          <w:tab w:val="num" w:pos="2880"/>
        </w:tabs>
        <w:ind w:left="2880" w:hanging="360"/>
      </w:pPr>
    </w:lvl>
    <w:lvl w:ilvl="4" w:tplc="53FC5A00" w:tentative="1">
      <w:start w:val="1"/>
      <w:numFmt w:val="decimal"/>
      <w:lvlText w:val="%5."/>
      <w:lvlJc w:val="left"/>
      <w:pPr>
        <w:tabs>
          <w:tab w:val="num" w:pos="3600"/>
        </w:tabs>
        <w:ind w:left="3600" w:hanging="360"/>
      </w:pPr>
    </w:lvl>
    <w:lvl w:ilvl="5" w:tplc="1346AC8E" w:tentative="1">
      <w:start w:val="1"/>
      <w:numFmt w:val="decimal"/>
      <w:lvlText w:val="%6."/>
      <w:lvlJc w:val="left"/>
      <w:pPr>
        <w:tabs>
          <w:tab w:val="num" w:pos="4320"/>
        </w:tabs>
        <w:ind w:left="4320" w:hanging="360"/>
      </w:pPr>
    </w:lvl>
    <w:lvl w:ilvl="6" w:tplc="74FC5E52" w:tentative="1">
      <w:start w:val="1"/>
      <w:numFmt w:val="decimal"/>
      <w:lvlText w:val="%7."/>
      <w:lvlJc w:val="left"/>
      <w:pPr>
        <w:tabs>
          <w:tab w:val="num" w:pos="5040"/>
        </w:tabs>
        <w:ind w:left="5040" w:hanging="360"/>
      </w:pPr>
    </w:lvl>
    <w:lvl w:ilvl="7" w:tplc="CC3CC990" w:tentative="1">
      <w:start w:val="1"/>
      <w:numFmt w:val="decimal"/>
      <w:lvlText w:val="%8."/>
      <w:lvlJc w:val="left"/>
      <w:pPr>
        <w:tabs>
          <w:tab w:val="num" w:pos="5760"/>
        </w:tabs>
        <w:ind w:left="5760" w:hanging="360"/>
      </w:pPr>
    </w:lvl>
    <w:lvl w:ilvl="8" w:tplc="3DF41BF0" w:tentative="1">
      <w:start w:val="1"/>
      <w:numFmt w:val="decimal"/>
      <w:lvlText w:val="%9."/>
      <w:lvlJc w:val="left"/>
      <w:pPr>
        <w:tabs>
          <w:tab w:val="num" w:pos="6480"/>
        </w:tabs>
        <w:ind w:left="6480" w:hanging="360"/>
      </w:pPr>
    </w:lvl>
  </w:abstractNum>
  <w:abstractNum w:abstractNumId="12" w15:restartNumberingAfterBreak="0">
    <w:nsid w:val="29612A73"/>
    <w:multiLevelType w:val="hybridMultilevel"/>
    <w:tmpl w:val="5288B9A6"/>
    <w:lvl w:ilvl="0" w:tplc="BFC2108E">
      <w:start w:val="2"/>
      <w:numFmt w:val="decimal"/>
      <w:lvlText w:val="%1."/>
      <w:lvlJc w:val="left"/>
      <w:pPr>
        <w:tabs>
          <w:tab w:val="num" w:pos="720"/>
        </w:tabs>
        <w:ind w:left="720" w:hanging="360"/>
      </w:pPr>
    </w:lvl>
    <w:lvl w:ilvl="1" w:tplc="84C606AE" w:tentative="1">
      <w:start w:val="1"/>
      <w:numFmt w:val="decimal"/>
      <w:lvlText w:val="%2."/>
      <w:lvlJc w:val="left"/>
      <w:pPr>
        <w:tabs>
          <w:tab w:val="num" w:pos="1440"/>
        </w:tabs>
        <w:ind w:left="1440" w:hanging="360"/>
      </w:pPr>
    </w:lvl>
    <w:lvl w:ilvl="2" w:tplc="BC64BABA" w:tentative="1">
      <w:start w:val="1"/>
      <w:numFmt w:val="decimal"/>
      <w:lvlText w:val="%3."/>
      <w:lvlJc w:val="left"/>
      <w:pPr>
        <w:tabs>
          <w:tab w:val="num" w:pos="2160"/>
        </w:tabs>
        <w:ind w:left="2160" w:hanging="360"/>
      </w:pPr>
    </w:lvl>
    <w:lvl w:ilvl="3" w:tplc="FE6ADF74" w:tentative="1">
      <w:start w:val="1"/>
      <w:numFmt w:val="decimal"/>
      <w:lvlText w:val="%4."/>
      <w:lvlJc w:val="left"/>
      <w:pPr>
        <w:tabs>
          <w:tab w:val="num" w:pos="2880"/>
        </w:tabs>
        <w:ind w:left="2880" w:hanging="360"/>
      </w:pPr>
    </w:lvl>
    <w:lvl w:ilvl="4" w:tplc="2A320BF2" w:tentative="1">
      <w:start w:val="1"/>
      <w:numFmt w:val="decimal"/>
      <w:lvlText w:val="%5."/>
      <w:lvlJc w:val="left"/>
      <w:pPr>
        <w:tabs>
          <w:tab w:val="num" w:pos="3600"/>
        </w:tabs>
        <w:ind w:left="3600" w:hanging="360"/>
      </w:pPr>
    </w:lvl>
    <w:lvl w:ilvl="5" w:tplc="94DEA642" w:tentative="1">
      <w:start w:val="1"/>
      <w:numFmt w:val="decimal"/>
      <w:lvlText w:val="%6."/>
      <w:lvlJc w:val="left"/>
      <w:pPr>
        <w:tabs>
          <w:tab w:val="num" w:pos="4320"/>
        </w:tabs>
        <w:ind w:left="4320" w:hanging="360"/>
      </w:pPr>
    </w:lvl>
    <w:lvl w:ilvl="6" w:tplc="A08A6E28" w:tentative="1">
      <w:start w:val="1"/>
      <w:numFmt w:val="decimal"/>
      <w:lvlText w:val="%7."/>
      <w:lvlJc w:val="left"/>
      <w:pPr>
        <w:tabs>
          <w:tab w:val="num" w:pos="5040"/>
        </w:tabs>
        <w:ind w:left="5040" w:hanging="360"/>
      </w:pPr>
    </w:lvl>
    <w:lvl w:ilvl="7" w:tplc="6AD6F9B6" w:tentative="1">
      <w:start w:val="1"/>
      <w:numFmt w:val="decimal"/>
      <w:lvlText w:val="%8."/>
      <w:lvlJc w:val="left"/>
      <w:pPr>
        <w:tabs>
          <w:tab w:val="num" w:pos="5760"/>
        </w:tabs>
        <w:ind w:left="5760" w:hanging="360"/>
      </w:pPr>
    </w:lvl>
    <w:lvl w:ilvl="8" w:tplc="5F08498A" w:tentative="1">
      <w:start w:val="1"/>
      <w:numFmt w:val="decimal"/>
      <w:lvlText w:val="%9."/>
      <w:lvlJc w:val="left"/>
      <w:pPr>
        <w:tabs>
          <w:tab w:val="num" w:pos="6480"/>
        </w:tabs>
        <w:ind w:left="6480" w:hanging="360"/>
      </w:pPr>
    </w:lvl>
  </w:abstractNum>
  <w:abstractNum w:abstractNumId="13" w15:restartNumberingAfterBreak="0">
    <w:nsid w:val="2A6E0BE4"/>
    <w:multiLevelType w:val="hybridMultilevel"/>
    <w:tmpl w:val="C19AC848"/>
    <w:lvl w:ilvl="0" w:tplc="25C2F718">
      <w:start w:val="1"/>
      <w:numFmt w:val="bullet"/>
      <w:lvlText w:val="•"/>
      <w:lvlJc w:val="left"/>
      <w:pPr>
        <w:tabs>
          <w:tab w:val="num" w:pos="720"/>
        </w:tabs>
        <w:ind w:left="720" w:hanging="360"/>
      </w:pPr>
      <w:rPr>
        <w:rFonts w:ascii="Arial" w:hAnsi="Arial" w:hint="default"/>
      </w:rPr>
    </w:lvl>
    <w:lvl w:ilvl="1" w:tplc="E70A1602" w:tentative="1">
      <w:start w:val="1"/>
      <w:numFmt w:val="bullet"/>
      <w:lvlText w:val="•"/>
      <w:lvlJc w:val="left"/>
      <w:pPr>
        <w:tabs>
          <w:tab w:val="num" w:pos="1440"/>
        </w:tabs>
        <w:ind w:left="1440" w:hanging="360"/>
      </w:pPr>
      <w:rPr>
        <w:rFonts w:ascii="Arial" w:hAnsi="Arial" w:hint="default"/>
      </w:rPr>
    </w:lvl>
    <w:lvl w:ilvl="2" w:tplc="A90A578E" w:tentative="1">
      <w:start w:val="1"/>
      <w:numFmt w:val="bullet"/>
      <w:lvlText w:val="•"/>
      <w:lvlJc w:val="left"/>
      <w:pPr>
        <w:tabs>
          <w:tab w:val="num" w:pos="2160"/>
        </w:tabs>
        <w:ind w:left="2160" w:hanging="360"/>
      </w:pPr>
      <w:rPr>
        <w:rFonts w:ascii="Arial" w:hAnsi="Arial" w:hint="default"/>
      </w:rPr>
    </w:lvl>
    <w:lvl w:ilvl="3" w:tplc="68FC12D0" w:tentative="1">
      <w:start w:val="1"/>
      <w:numFmt w:val="bullet"/>
      <w:lvlText w:val="•"/>
      <w:lvlJc w:val="left"/>
      <w:pPr>
        <w:tabs>
          <w:tab w:val="num" w:pos="2880"/>
        </w:tabs>
        <w:ind w:left="2880" w:hanging="360"/>
      </w:pPr>
      <w:rPr>
        <w:rFonts w:ascii="Arial" w:hAnsi="Arial" w:hint="default"/>
      </w:rPr>
    </w:lvl>
    <w:lvl w:ilvl="4" w:tplc="FF620980" w:tentative="1">
      <w:start w:val="1"/>
      <w:numFmt w:val="bullet"/>
      <w:lvlText w:val="•"/>
      <w:lvlJc w:val="left"/>
      <w:pPr>
        <w:tabs>
          <w:tab w:val="num" w:pos="3600"/>
        </w:tabs>
        <w:ind w:left="3600" w:hanging="360"/>
      </w:pPr>
      <w:rPr>
        <w:rFonts w:ascii="Arial" w:hAnsi="Arial" w:hint="default"/>
      </w:rPr>
    </w:lvl>
    <w:lvl w:ilvl="5" w:tplc="C0DE841A" w:tentative="1">
      <w:start w:val="1"/>
      <w:numFmt w:val="bullet"/>
      <w:lvlText w:val="•"/>
      <w:lvlJc w:val="left"/>
      <w:pPr>
        <w:tabs>
          <w:tab w:val="num" w:pos="4320"/>
        </w:tabs>
        <w:ind w:left="4320" w:hanging="360"/>
      </w:pPr>
      <w:rPr>
        <w:rFonts w:ascii="Arial" w:hAnsi="Arial" w:hint="default"/>
      </w:rPr>
    </w:lvl>
    <w:lvl w:ilvl="6" w:tplc="7EAE51E2" w:tentative="1">
      <w:start w:val="1"/>
      <w:numFmt w:val="bullet"/>
      <w:lvlText w:val="•"/>
      <w:lvlJc w:val="left"/>
      <w:pPr>
        <w:tabs>
          <w:tab w:val="num" w:pos="5040"/>
        </w:tabs>
        <w:ind w:left="5040" w:hanging="360"/>
      </w:pPr>
      <w:rPr>
        <w:rFonts w:ascii="Arial" w:hAnsi="Arial" w:hint="default"/>
      </w:rPr>
    </w:lvl>
    <w:lvl w:ilvl="7" w:tplc="D43224CC" w:tentative="1">
      <w:start w:val="1"/>
      <w:numFmt w:val="bullet"/>
      <w:lvlText w:val="•"/>
      <w:lvlJc w:val="left"/>
      <w:pPr>
        <w:tabs>
          <w:tab w:val="num" w:pos="5760"/>
        </w:tabs>
        <w:ind w:left="5760" w:hanging="360"/>
      </w:pPr>
      <w:rPr>
        <w:rFonts w:ascii="Arial" w:hAnsi="Arial" w:hint="default"/>
      </w:rPr>
    </w:lvl>
    <w:lvl w:ilvl="8" w:tplc="2306290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A721DA3"/>
    <w:multiLevelType w:val="hybridMultilevel"/>
    <w:tmpl w:val="66F2AE42"/>
    <w:lvl w:ilvl="0" w:tplc="C032D1BE">
      <w:start w:val="1"/>
      <w:numFmt w:val="decimal"/>
      <w:lvlText w:val="%1."/>
      <w:lvlJc w:val="left"/>
      <w:pPr>
        <w:tabs>
          <w:tab w:val="num" w:pos="720"/>
        </w:tabs>
        <w:ind w:left="720" w:hanging="360"/>
      </w:pPr>
    </w:lvl>
    <w:lvl w:ilvl="1" w:tplc="2278BFFE" w:tentative="1">
      <w:start w:val="1"/>
      <w:numFmt w:val="decimal"/>
      <w:lvlText w:val="%2."/>
      <w:lvlJc w:val="left"/>
      <w:pPr>
        <w:tabs>
          <w:tab w:val="num" w:pos="1440"/>
        </w:tabs>
        <w:ind w:left="1440" w:hanging="360"/>
      </w:pPr>
    </w:lvl>
    <w:lvl w:ilvl="2" w:tplc="F3DA9B5A" w:tentative="1">
      <w:start w:val="1"/>
      <w:numFmt w:val="decimal"/>
      <w:lvlText w:val="%3."/>
      <w:lvlJc w:val="left"/>
      <w:pPr>
        <w:tabs>
          <w:tab w:val="num" w:pos="2160"/>
        </w:tabs>
        <w:ind w:left="2160" w:hanging="360"/>
      </w:pPr>
    </w:lvl>
    <w:lvl w:ilvl="3" w:tplc="30B04EF6" w:tentative="1">
      <w:start w:val="1"/>
      <w:numFmt w:val="decimal"/>
      <w:lvlText w:val="%4."/>
      <w:lvlJc w:val="left"/>
      <w:pPr>
        <w:tabs>
          <w:tab w:val="num" w:pos="2880"/>
        </w:tabs>
        <w:ind w:left="2880" w:hanging="360"/>
      </w:pPr>
    </w:lvl>
    <w:lvl w:ilvl="4" w:tplc="938CD93C" w:tentative="1">
      <w:start w:val="1"/>
      <w:numFmt w:val="decimal"/>
      <w:lvlText w:val="%5."/>
      <w:lvlJc w:val="left"/>
      <w:pPr>
        <w:tabs>
          <w:tab w:val="num" w:pos="3600"/>
        </w:tabs>
        <w:ind w:left="3600" w:hanging="360"/>
      </w:pPr>
    </w:lvl>
    <w:lvl w:ilvl="5" w:tplc="8A0EDBEE" w:tentative="1">
      <w:start w:val="1"/>
      <w:numFmt w:val="decimal"/>
      <w:lvlText w:val="%6."/>
      <w:lvlJc w:val="left"/>
      <w:pPr>
        <w:tabs>
          <w:tab w:val="num" w:pos="4320"/>
        </w:tabs>
        <w:ind w:left="4320" w:hanging="360"/>
      </w:pPr>
    </w:lvl>
    <w:lvl w:ilvl="6" w:tplc="E70685F8" w:tentative="1">
      <w:start w:val="1"/>
      <w:numFmt w:val="decimal"/>
      <w:lvlText w:val="%7."/>
      <w:lvlJc w:val="left"/>
      <w:pPr>
        <w:tabs>
          <w:tab w:val="num" w:pos="5040"/>
        </w:tabs>
        <w:ind w:left="5040" w:hanging="360"/>
      </w:pPr>
    </w:lvl>
    <w:lvl w:ilvl="7" w:tplc="0CCE88E4" w:tentative="1">
      <w:start w:val="1"/>
      <w:numFmt w:val="decimal"/>
      <w:lvlText w:val="%8."/>
      <w:lvlJc w:val="left"/>
      <w:pPr>
        <w:tabs>
          <w:tab w:val="num" w:pos="5760"/>
        </w:tabs>
        <w:ind w:left="5760" w:hanging="360"/>
      </w:pPr>
    </w:lvl>
    <w:lvl w:ilvl="8" w:tplc="19B46C50" w:tentative="1">
      <w:start w:val="1"/>
      <w:numFmt w:val="decimal"/>
      <w:lvlText w:val="%9."/>
      <w:lvlJc w:val="left"/>
      <w:pPr>
        <w:tabs>
          <w:tab w:val="num" w:pos="6480"/>
        </w:tabs>
        <w:ind w:left="6480" w:hanging="360"/>
      </w:pPr>
    </w:lvl>
  </w:abstractNum>
  <w:abstractNum w:abstractNumId="15" w15:restartNumberingAfterBreak="0">
    <w:nsid w:val="2AAF2BB8"/>
    <w:multiLevelType w:val="hybridMultilevel"/>
    <w:tmpl w:val="C5CA75D6"/>
    <w:lvl w:ilvl="0" w:tplc="FD9013B2">
      <w:start w:val="1"/>
      <w:numFmt w:val="bullet"/>
      <w:lvlText w:val="•"/>
      <w:lvlJc w:val="left"/>
      <w:pPr>
        <w:tabs>
          <w:tab w:val="num" w:pos="720"/>
        </w:tabs>
        <w:ind w:left="720" w:hanging="360"/>
      </w:pPr>
      <w:rPr>
        <w:rFonts w:ascii="Arial" w:hAnsi="Arial" w:hint="default"/>
      </w:rPr>
    </w:lvl>
    <w:lvl w:ilvl="1" w:tplc="EACAE374" w:tentative="1">
      <w:start w:val="1"/>
      <w:numFmt w:val="bullet"/>
      <w:lvlText w:val="•"/>
      <w:lvlJc w:val="left"/>
      <w:pPr>
        <w:tabs>
          <w:tab w:val="num" w:pos="1440"/>
        </w:tabs>
        <w:ind w:left="1440" w:hanging="360"/>
      </w:pPr>
      <w:rPr>
        <w:rFonts w:ascii="Arial" w:hAnsi="Arial" w:hint="default"/>
      </w:rPr>
    </w:lvl>
    <w:lvl w:ilvl="2" w:tplc="5EC66892" w:tentative="1">
      <w:start w:val="1"/>
      <w:numFmt w:val="bullet"/>
      <w:lvlText w:val="•"/>
      <w:lvlJc w:val="left"/>
      <w:pPr>
        <w:tabs>
          <w:tab w:val="num" w:pos="2160"/>
        </w:tabs>
        <w:ind w:left="2160" w:hanging="360"/>
      </w:pPr>
      <w:rPr>
        <w:rFonts w:ascii="Arial" w:hAnsi="Arial" w:hint="default"/>
      </w:rPr>
    </w:lvl>
    <w:lvl w:ilvl="3" w:tplc="1D36042A" w:tentative="1">
      <w:start w:val="1"/>
      <w:numFmt w:val="bullet"/>
      <w:lvlText w:val="•"/>
      <w:lvlJc w:val="left"/>
      <w:pPr>
        <w:tabs>
          <w:tab w:val="num" w:pos="2880"/>
        </w:tabs>
        <w:ind w:left="2880" w:hanging="360"/>
      </w:pPr>
      <w:rPr>
        <w:rFonts w:ascii="Arial" w:hAnsi="Arial" w:hint="default"/>
      </w:rPr>
    </w:lvl>
    <w:lvl w:ilvl="4" w:tplc="29BC731C" w:tentative="1">
      <w:start w:val="1"/>
      <w:numFmt w:val="bullet"/>
      <w:lvlText w:val="•"/>
      <w:lvlJc w:val="left"/>
      <w:pPr>
        <w:tabs>
          <w:tab w:val="num" w:pos="3600"/>
        </w:tabs>
        <w:ind w:left="3600" w:hanging="360"/>
      </w:pPr>
      <w:rPr>
        <w:rFonts w:ascii="Arial" w:hAnsi="Arial" w:hint="default"/>
      </w:rPr>
    </w:lvl>
    <w:lvl w:ilvl="5" w:tplc="9D1E20CE" w:tentative="1">
      <w:start w:val="1"/>
      <w:numFmt w:val="bullet"/>
      <w:lvlText w:val="•"/>
      <w:lvlJc w:val="left"/>
      <w:pPr>
        <w:tabs>
          <w:tab w:val="num" w:pos="4320"/>
        </w:tabs>
        <w:ind w:left="4320" w:hanging="360"/>
      </w:pPr>
      <w:rPr>
        <w:rFonts w:ascii="Arial" w:hAnsi="Arial" w:hint="default"/>
      </w:rPr>
    </w:lvl>
    <w:lvl w:ilvl="6" w:tplc="C0228724" w:tentative="1">
      <w:start w:val="1"/>
      <w:numFmt w:val="bullet"/>
      <w:lvlText w:val="•"/>
      <w:lvlJc w:val="left"/>
      <w:pPr>
        <w:tabs>
          <w:tab w:val="num" w:pos="5040"/>
        </w:tabs>
        <w:ind w:left="5040" w:hanging="360"/>
      </w:pPr>
      <w:rPr>
        <w:rFonts w:ascii="Arial" w:hAnsi="Arial" w:hint="default"/>
      </w:rPr>
    </w:lvl>
    <w:lvl w:ilvl="7" w:tplc="D01C4E1C" w:tentative="1">
      <w:start w:val="1"/>
      <w:numFmt w:val="bullet"/>
      <w:lvlText w:val="•"/>
      <w:lvlJc w:val="left"/>
      <w:pPr>
        <w:tabs>
          <w:tab w:val="num" w:pos="5760"/>
        </w:tabs>
        <w:ind w:left="5760" w:hanging="360"/>
      </w:pPr>
      <w:rPr>
        <w:rFonts w:ascii="Arial" w:hAnsi="Arial" w:hint="default"/>
      </w:rPr>
    </w:lvl>
    <w:lvl w:ilvl="8" w:tplc="0C242ED8"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2AED79D0"/>
    <w:multiLevelType w:val="hybridMultilevel"/>
    <w:tmpl w:val="E634D67A"/>
    <w:lvl w:ilvl="0" w:tplc="B868146A">
      <w:start w:val="1"/>
      <w:numFmt w:val="decimal"/>
      <w:lvlText w:val="%1."/>
      <w:lvlJc w:val="left"/>
      <w:pPr>
        <w:tabs>
          <w:tab w:val="num" w:pos="720"/>
        </w:tabs>
        <w:ind w:left="720" w:hanging="360"/>
      </w:pPr>
    </w:lvl>
    <w:lvl w:ilvl="1" w:tplc="85BAAFA6" w:tentative="1">
      <w:start w:val="1"/>
      <w:numFmt w:val="decimal"/>
      <w:lvlText w:val="%2."/>
      <w:lvlJc w:val="left"/>
      <w:pPr>
        <w:tabs>
          <w:tab w:val="num" w:pos="1440"/>
        </w:tabs>
        <w:ind w:left="1440" w:hanging="360"/>
      </w:pPr>
    </w:lvl>
    <w:lvl w:ilvl="2" w:tplc="042672DE" w:tentative="1">
      <w:start w:val="1"/>
      <w:numFmt w:val="decimal"/>
      <w:lvlText w:val="%3."/>
      <w:lvlJc w:val="left"/>
      <w:pPr>
        <w:tabs>
          <w:tab w:val="num" w:pos="2160"/>
        </w:tabs>
        <w:ind w:left="2160" w:hanging="360"/>
      </w:pPr>
    </w:lvl>
    <w:lvl w:ilvl="3" w:tplc="0DD89960" w:tentative="1">
      <w:start w:val="1"/>
      <w:numFmt w:val="decimal"/>
      <w:lvlText w:val="%4."/>
      <w:lvlJc w:val="left"/>
      <w:pPr>
        <w:tabs>
          <w:tab w:val="num" w:pos="2880"/>
        </w:tabs>
        <w:ind w:left="2880" w:hanging="360"/>
      </w:pPr>
    </w:lvl>
    <w:lvl w:ilvl="4" w:tplc="7206DC8A" w:tentative="1">
      <w:start w:val="1"/>
      <w:numFmt w:val="decimal"/>
      <w:lvlText w:val="%5."/>
      <w:lvlJc w:val="left"/>
      <w:pPr>
        <w:tabs>
          <w:tab w:val="num" w:pos="3600"/>
        </w:tabs>
        <w:ind w:left="3600" w:hanging="360"/>
      </w:pPr>
    </w:lvl>
    <w:lvl w:ilvl="5" w:tplc="56BAA03C" w:tentative="1">
      <w:start w:val="1"/>
      <w:numFmt w:val="decimal"/>
      <w:lvlText w:val="%6."/>
      <w:lvlJc w:val="left"/>
      <w:pPr>
        <w:tabs>
          <w:tab w:val="num" w:pos="4320"/>
        </w:tabs>
        <w:ind w:left="4320" w:hanging="360"/>
      </w:pPr>
    </w:lvl>
    <w:lvl w:ilvl="6" w:tplc="AAB0D71A" w:tentative="1">
      <w:start w:val="1"/>
      <w:numFmt w:val="decimal"/>
      <w:lvlText w:val="%7."/>
      <w:lvlJc w:val="left"/>
      <w:pPr>
        <w:tabs>
          <w:tab w:val="num" w:pos="5040"/>
        </w:tabs>
        <w:ind w:left="5040" w:hanging="360"/>
      </w:pPr>
    </w:lvl>
    <w:lvl w:ilvl="7" w:tplc="86E8DF68" w:tentative="1">
      <w:start w:val="1"/>
      <w:numFmt w:val="decimal"/>
      <w:lvlText w:val="%8."/>
      <w:lvlJc w:val="left"/>
      <w:pPr>
        <w:tabs>
          <w:tab w:val="num" w:pos="5760"/>
        </w:tabs>
        <w:ind w:left="5760" w:hanging="360"/>
      </w:pPr>
    </w:lvl>
    <w:lvl w:ilvl="8" w:tplc="14E87FCA" w:tentative="1">
      <w:start w:val="1"/>
      <w:numFmt w:val="decimal"/>
      <w:lvlText w:val="%9."/>
      <w:lvlJc w:val="left"/>
      <w:pPr>
        <w:tabs>
          <w:tab w:val="num" w:pos="6480"/>
        </w:tabs>
        <w:ind w:left="6480" w:hanging="360"/>
      </w:pPr>
    </w:lvl>
  </w:abstractNum>
  <w:abstractNum w:abstractNumId="17" w15:restartNumberingAfterBreak="0">
    <w:nsid w:val="2C1D1A11"/>
    <w:multiLevelType w:val="hybridMultilevel"/>
    <w:tmpl w:val="8236CA6C"/>
    <w:lvl w:ilvl="0" w:tplc="2B26C5C4">
      <w:start w:val="1"/>
      <w:numFmt w:val="bullet"/>
      <w:lvlText w:val="•"/>
      <w:lvlJc w:val="left"/>
      <w:pPr>
        <w:tabs>
          <w:tab w:val="num" w:pos="720"/>
        </w:tabs>
        <w:ind w:left="720" w:hanging="360"/>
      </w:pPr>
      <w:rPr>
        <w:rFonts w:ascii="Arial" w:hAnsi="Arial" w:hint="default"/>
      </w:rPr>
    </w:lvl>
    <w:lvl w:ilvl="1" w:tplc="99F4C75C" w:tentative="1">
      <w:start w:val="1"/>
      <w:numFmt w:val="bullet"/>
      <w:lvlText w:val="•"/>
      <w:lvlJc w:val="left"/>
      <w:pPr>
        <w:tabs>
          <w:tab w:val="num" w:pos="1440"/>
        </w:tabs>
        <w:ind w:left="1440" w:hanging="360"/>
      </w:pPr>
      <w:rPr>
        <w:rFonts w:ascii="Arial" w:hAnsi="Arial" w:hint="default"/>
      </w:rPr>
    </w:lvl>
    <w:lvl w:ilvl="2" w:tplc="C9BA9A76" w:tentative="1">
      <w:start w:val="1"/>
      <w:numFmt w:val="bullet"/>
      <w:lvlText w:val="•"/>
      <w:lvlJc w:val="left"/>
      <w:pPr>
        <w:tabs>
          <w:tab w:val="num" w:pos="2160"/>
        </w:tabs>
        <w:ind w:left="2160" w:hanging="360"/>
      </w:pPr>
      <w:rPr>
        <w:rFonts w:ascii="Arial" w:hAnsi="Arial" w:hint="default"/>
      </w:rPr>
    </w:lvl>
    <w:lvl w:ilvl="3" w:tplc="3398B802" w:tentative="1">
      <w:start w:val="1"/>
      <w:numFmt w:val="bullet"/>
      <w:lvlText w:val="•"/>
      <w:lvlJc w:val="left"/>
      <w:pPr>
        <w:tabs>
          <w:tab w:val="num" w:pos="2880"/>
        </w:tabs>
        <w:ind w:left="2880" w:hanging="360"/>
      </w:pPr>
      <w:rPr>
        <w:rFonts w:ascii="Arial" w:hAnsi="Arial" w:hint="default"/>
      </w:rPr>
    </w:lvl>
    <w:lvl w:ilvl="4" w:tplc="A1C2056C" w:tentative="1">
      <w:start w:val="1"/>
      <w:numFmt w:val="bullet"/>
      <w:lvlText w:val="•"/>
      <w:lvlJc w:val="left"/>
      <w:pPr>
        <w:tabs>
          <w:tab w:val="num" w:pos="3600"/>
        </w:tabs>
        <w:ind w:left="3600" w:hanging="360"/>
      </w:pPr>
      <w:rPr>
        <w:rFonts w:ascii="Arial" w:hAnsi="Arial" w:hint="default"/>
      </w:rPr>
    </w:lvl>
    <w:lvl w:ilvl="5" w:tplc="5BF070B4" w:tentative="1">
      <w:start w:val="1"/>
      <w:numFmt w:val="bullet"/>
      <w:lvlText w:val="•"/>
      <w:lvlJc w:val="left"/>
      <w:pPr>
        <w:tabs>
          <w:tab w:val="num" w:pos="4320"/>
        </w:tabs>
        <w:ind w:left="4320" w:hanging="360"/>
      </w:pPr>
      <w:rPr>
        <w:rFonts w:ascii="Arial" w:hAnsi="Arial" w:hint="default"/>
      </w:rPr>
    </w:lvl>
    <w:lvl w:ilvl="6" w:tplc="0D02605C" w:tentative="1">
      <w:start w:val="1"/>
      <w:numFmt w:val="bullet"/>
      <w:lvlText w:val="•"/>
      <w:lvlJc w:val="left"/>
      <w:pPr>
        <w:tabs>
          <w:tab w:val="num" w:pos="5040"/>
        </w:tabs>
        <w:ind w:left="5040" w:hanging="360"/>
      </w:pPr>
      <w:rPr>
        <w:rFonts w:ascii="Arial" w:hAnsi="Arial" w:hint="default"/>
      </w:rPr>
    </w:lvl>
    <w:lvl w:ilvl="7" w:tplc="23FA9926" w:tentative="1">
      <w:start w:val="1"/>
      <w:numFmt w:val="bullet"/>
      <w:lvlText w:val="•"/>
      <w:lvlJc w:val="left"/>
      <w:pPr>
        <w:tabs>
          <w:tab w:val="num" w:pos="5760"/>
        </w:tabs>
        <w:ind w:left="5760" w:hanging="360"/>
      </w:pPr>
      <w:rPr>
        <w:rFonts w:ascii="Arial" w:hAnsi="Arial" w:hint="default"/>
      </w:rPr>
    </w:lvl>
    <w:lvl w:ilvl="8" w:tplc="B6044D38"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04F1288"/>
    <w:multiLevelType w:val="hybridMultilevel"/>
    <w:tmpl w:val="1B5C0C8A"/>
    <w:lvl w:ilvl="0" w:tplc="51AEF158">
      <w:start w:val="1"/>
      <w:numFmt w:val="decimal"/>
      <w:lvlText w:val="%1."/>
      <w:lvlJc w:val="left"/>
      <w:pPr>
        <w:tabs>
          <w:tab w:val="num" w:pos="720"/>
        </w:tabs>
        <w:ind w:left="720" w:hanging="360"/>
      </w:pPr>
    </w:lvl>
    <w:lvl w:ilvl="1" w:tplc="53E872FE" w:tentative="1">
      <w:start w:val="1"/>
      <w:numFmt w:val="decimal"/>
      <w:lvlText w:val="%2."/>
      <w:lvlJc w:val="left"/>
      <w:pPr>
        <w:tabs>
          <w:tab w:val="num" w:pos="1440"/>
        </w:tabs>
        <w:ind w:left="1440" w:hanging="360"/>
      </w:pPr>
    </w:lvl>
    <w:lvl w:ilvl="2" w:tplc="F87C428C" w:tentative="1">
      <w:start w:val="1"/>
      <w:numFmt w:val="decimal"/>
      <w:lvlText w:val="%3."/>
      <w:lvlJc w:val="left"/>
      <w:pPr>
        <w:tabs>
          <w:tab w:val="num" w:pos="2160"/>
        </w:tabs>
        <w:ind w:left="2160" w:hanging="360"/>
      </w:pPr>
    </w:lvl>
    <w:lvl w:ilvl="3" w:tplc="8390C0A0" w:tentative="1">
      <w:start w:val="1"/>
      <w:numFmt w:val="decimal"/>
      <w:lvlText w:val="%4."/>
      <w:lvlJc w:val="left"/>
      <w:pPr>
        <w:tabs>
          <w:tab w:val="num" w:pos="2880"/>
        </w:tabs>
        <w:ind w:left="2880" w:hanging="360"/>
      </w:pPr>
    </w:lvl>
    <w:lvl w:ilvl="4" w:tplc="4CE8CBEE" w:tentative="1">
      <w:start w:val="1"/>
      <w:numFmt w:val="decimal"/>
      <w:lvlText w:val="%5."/>
      <w:lvlJc w:val="left"/>
      <w:pPr>
        <w:tabs>
          <w:tab w:val="num" w:pos="3600"/>
        </w:tabs>
        <w:ind w:left="3600" w:hanging="360"/>
      </w:pPr>
    </w:lvl>
    <w:lvl w:ilvl="5" w:tplc="E69471DA" w:tentative="1">
      <w:start w:val="1"/>
      <w:numFmt w:val="decimal"/>
      <w:lvlText w:val="%6."/>
      <w:lvlJc w:val="left"/>
      <w:pPr>
        <w:tabs>
          <w:tab w:val="num" w:pos="4320"/>
        </w:tabs>
        <w:ind w:left="4320" w:hanging="360"/>
      </w:pPr>
    </w:lvl>
    <w:lvl w:ilvl="6" w:tplc="494EA002" w:tentative="1">
      <w:start w:val="1"/>
      <w:numFmt w:val="decimal"/>
      <w:lvlText w:val="%7."/>
      <w:lvlJc w:val="left"/>
      <w:pPr>
        <w:tabs>
          <w:tab w:val="num" w:pos="5040"/>
        </w:tabs>
        <w:ind w:left="5040" w:hanging="360"/>
      </w:pPr>
    </w:lvl>
    <w:lvl w:ilvl="7" w:tplc="E1062EEA" w:tentative="1">
      <w:start w:val="1"/>
      <w:numFmt w:val="decimal"/>
      <w:lvlText w:val="%8."/>
      <w:lvlJc w:val="left"/>
      <w:pPr>
        <w:tabs>
          <w:tab w:val="num" w:pos="5760"/>
        </w:tabs>
        <w:ind w:left="5760" w:hanging="360"/>
      </w:pPr>
    </w:lvl>
    <w:lvl w:ilvl="8" w:tplc="133069E2" w:tentative="1">
      <w:start w:val="1"/>
      <w:numFmt w:val="decimal"/>
      <w:lvlText w:val="%9."/>
      <w:lvlJc w:val="left"/>
      <w:pPr>
        <w:tabs>
          <w:tab w:val="num" w:pos="6480"/>
        </w:tabs>
        <w:ind w:left="6480" w:hanging="360"/>
      </w:pPr>
    </w:lvl>
  </w:abstractNum>
  <w:abstractNum w:abstractNumId="19" w15:restartNumberingAfterBreak="0">
    <w:nsid w:val="33BB40F3"/>
    <w:multiLevelType w:val="hybridMultilevel"/>
    <w:tmpl w:val="D2303178"/>
    <w:lvl w:ilvl="0" w:tplc="30521BDC">
      <w:start w:val="1"/>
      <w:numFmt w:val="bullet"/>
      <w:lvlText w:val="•"/>
      <w:lvlJc w:val="left"/>
      <w:pPr>
        <w:tabs>
          <w:tab w:val="num" w:pos="720"/>
        </w:tabs>
        <w:ind w:left="720" w:hanging="360"/>
      </w:pPr>
      <w:rPr>
        <w:rFonts w:ascii="Arial" w:hAnsi="Arial" w:hint="default"/>
      </w:rPr>
    </w:lvl>
    <w:lvl w:ilvl="1" w:tplc="47EEFA46" w:tentative="1">
      <w:start w:val="1"/>
      <w:numFmt w:val="bullet"/>
      <w:lvlText w:val="•"/>
      <w:lvlJc w:val="left"/>
      <w:pPr>
        <w:tabs>
          <w:tab w:val="num" w:pos="1440"/>
        </w:tabs>
        <w:ind w:left="1440" w:hanging="360"/>
      </w:pPr>
      <w:rPr>
        <w:rFonts w:ascii="Arial" w:hAnsi="Arial" w:hint="default"/>
      </w:rPr>
    </w:lvl>
    <w:lvl w:ilvl="2" w:tplc="0220C7C8" w:tentative="1">
      <w:start w:val="1"/>
      <w:numFmt w:val="bullet"/>
      <w:lvlText w:val="•"/>
      <w:lvlJc w:val="left"/>
      <w:pPr>
        <w:tabs>
          <w:tab w:val="num" w:pos="2160"/>
        </w:tabs>
        <w:ind w:left="2160" w:hanging="360"/>
      </w:pPr>
      <w:rPr>
        <w:rFonts w:ascii="Arial" w:hAnsi="Arial" w:hint="default"/>
      </w:rPr>
    </w:lvl>
    <w:lvl w:ilvl="3" w:tplc="F02676F0" w:tentative="1">
      <w:start w:val="1"/>
      <w:numFmt w:val="bullet"/>
      <w:lvlText w:val="•"/>
      <w:lvlJc w:val="left"/>
      <w:pPr>
        <w:tabs>
          <w:tab w:val="num" w:pos="2880"/>
        </w:tabs>
        <w:ind w:left="2880" w:hanging="360"/>
      </w:pPr>
      <w:rPr>
        <w:rFonts w:ascii="Arial" w:hAnsi="Arial" w:hint="default"/>
      </w:rPr>
    </w:lvl>
    <w:lvl w:ilvl="4" w:tplc="513CF9B8" w:tentative="1">
      <w:start w:val="1"/>
      <w:numFmt w:val="bullet"/>
      <w:lvlText w:val="•"/>
      <w:lvlJc w:val="left"/>
      <w:pPr>
        <w:tabs>
          <w:tab w:val="num" w:pos="3600"/>
        </w:tabs>
        <w:ind w:left="3600" w:hanging="360"/>
      </w:pPr>
      <w:rPr>
        <w:rFonts w:ascii="Arial" w:hAnsi="Arial" w:hint="default"/>
      </w:rPr>
    </w:lvl>
    <w:lvl w:ilvl="5" w:tplc="C6648648" w:tentative="1">
      <w:start w:val="1"/>
      <w:numFmt w:val="bullet"/>
      <w:lvlText w:val="•"/>
      <w:lvlJc w:val="left"/>
      <w:pPr>
        <w:tabs>
          <w:tab w:val="num" w:pos="4320"/>
        </w:tabs>
        <w:ind w:left="4320" w:hanging="360"/>
      </w:pPr>
      <w:rPr>
        <w:rFonts w:ascii="Arial" w:hAnsi="Arial" w:hint="default"/>
      </w:rPr>
    </w:lvl>
    <w:lvl w:ilvl="6" w:tplc="D9808D26" w:tentative="1">
      <w:start w:val="1"/>
      <w:numFmt w:val="bullet"/>
      <w:lvlText w:val="•"/>
      <w:lvlJc w:val="left"/>
      <w:pPr>
        <w:tabs>
          <w:tab w:val="num" w:pos="5040"/>
        </w:tabs>
        <w:ind w:left="5040" w:hanging="360"/>
      </w:pPr>
      <w:rPr>
        <w:rFonts w:ascii="Arial" w:hAnsi="Arial" w:hint="default"/>
      </w:rPr>
    </w:lvl>
    <w:lvl w:ilvl="7" w:tplc="7ED4F74E" w:tentative="1">
      <w:start w:val="1"/>
      <w:numFmt w:val="bullet"/>
      <w:lvlText w:val="•"/>
      <w:lvlJc w:val="left"/>
      <w:pPr>
        <w:tabs>
          <w:tab w:val="num" w:pos="5760"/>
        </w:tabs>
        <w:ind w:left="5760" w:hanging="360"/>
      </w:pPr>
      <w:rPr>
        <w:rFonts w:ascii="Arial" w:hAnsi="Arial" w:hint="default"/>
      </w:rPr>
    </w:lvl>
    <w:lvl w:ilvl="8" w:tplc="EC786454"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34637EF9"/>
    <w:multiLevelType w:val="hybridMultilevel"/>
    <w:tmpl w:val="C1A0A8CE"/>
    <w:lvl w:ilvl="0" w:tplc="8FFC4576">
      <w:start w:val="1"/>
      <w:numFmt w:val="bullet"/>
      <w:lvlText w:val="•"/>
      <w:lvlJc w:val="left"/>
      <w:pPr>
        <w:tabs>
          <w:tab w:val="num" w:pos="720"/>
        </w:tabs>
        <w:ind w:left="720" w:hanging="360"/>
      </w:pPr>
      <w:rPr>
        <w:rFonts w:ascii="Arial" w:hAnsi="Arial" w:hint="default"/>
      </w:rPr>
    </w:lvl>
    <w:lvl w:ilvl="1" w:tplc="1B04D18A" w:tentative="1">
      <w:start w:val="1"/>
      <w:numFmt w:val="bullet"/>
      <w:lvlText w:val="•"/>
      <w:lvlJc w:val="left"/>
      <w:pPr>
        <w:tabs>
          <w:tab w:val="num" w:pos="1440"/>
        </w:tabs>
        <w:ind w:left="1440" w:hanging="360"/>
      </w:pPr>
      <w:rPr>
        <w:rFonts w:ascii="Arial" w:hAnsi="Arial" w:hint="default"/>
      </w:rPr>
    </w:lvl>
    <w:lvl w:ilvl="2" w:tplc="3E40A50C" w:tentative="1">
      <w:start w:val="1"/>
      <w:numFmt w:val="bullet"/>
      <w:lvlText w:val="•"/>
      <w:lvlJc w:val="left"/>
      <w:pPr>
        <w:tabs>
          <w:tab w:val="num" w:pos="2160"/>
        </w:tabs>
        <w:ind w:left="2160" w:hanging="360"/>
      </w:pPr>
      <w:rPr>
        <w:rFonts w:ascii="Arial" w:hAnsi="Arial" w:hint="default"/>
      </w:rPr>
    </w:lvl>
    <w:lvl w:ilvl="3" w:tplc="6F14B650" w:tentative="1">
      <w:start w:val="1"/>
      <w:numFmt w:val="bullet"/>
      <w:lvlText w:val="•"/>
      <w:lvlJc w:val="left"/>
      <w:pPr>
        <w:tabs>
          <w:tab w:val="num" w:pos="2880"/>
        </w:tabs>
        <w:ind w:left="2880" w:hanging="360"/>
      </w:pPr>
      <w:rPr>
        <w:rFonts w:ascii="Arial" w:hAnsi="Arial" w:hint="default"/>
      </w:rPr>
    </w:lvl>
    <w:lvl w:ilvl="4" w:tplc="B3623F2A" w:tentative="1">
      <w:start w:val="1"/>
      <w:numFmt w:val="bullet"/>
      <w:lvlText w:val="•"/>
      <w:lvlJc w:val="left"/>
      <w:pPr>
        <w:tabs>
          <w:tab w:val="num" w:pos="3600"/>
        </w:tabs>
        <w:ind w:left="3600" w:hanging="360"/>
      </w:pPr>
      <w:rPr>
        <w:rFonts w:ascii="Arial" w:hAnsi="Arial" w:hint="default"/>
      </w:rPr>
    </w:lvl>
    <w:lvl w:ilvl="5" w:tplc="848EBF02" w:tentative="1">
      <w:start w:val="1"/>
      <w:numFmt w:val="bullet"/>
      <w:lvlText w:val="•"/>
      <w:lvlJc w:val="left"/>
      <w:pPr>
        <w:tabs>
          <w:tab w:val="num" w:pos="4320"/>
        </w:tabs>
        <w:ind w:left="4320" w:hanging="360"/>
      </w:pPr>
      <w:rPr>
        <w:rFonts w:ascii="Arial" w:hAnsi="Arial" w:hint="default"/>
      </w:rPr>
    </w:lvl>
    <w:lvl w:ilvl="6" w:tplc="66125A8C" w:tentative="1">
      <w:start w:val="1"/>
      <w:numFmt w:val="bullet"/>
      <w:lvlText w:val="•"/>
      <w:lvlJc w:val="left"/>
      <w:pPr>
        <w:tabs>
          <w:tab w:val="num" w:pos="5040"/>
        </w:tabs>
        <w:ind w:left="5040" w:hanging="360"/>
      </w:pPr>
      <w:rPr>
        <w:rFonts w:ascii="Arial" w:hAnsi="Arial" w:hint="default"/>
      </w:rPr>
    </w:lvl>
    <w:lvl w:ilvl="7" w:tplc="0B6A2504" w:tentative="1">
      <w:start w:val="1"/>
      <w:numFmt w:val="bullet"/>
      <w:lvlText w:val="•"/>
      <w:lvlJc w:val="left"/>
      <w:pPr>
        <w:tabs>
          <w:tab w:val="num" w:pos="5760"/>
        </w:tabs>
        <w:ind w:left="5760" w:hanging="360"/>
      </w:pPr>
      <w:rPr>
        <w:rFonts w:ascii="Arial" w:hAnsi="Arial" w:hint="default"/>
      </w:rPr>
    </w:lvl>
    <w:lvl w:ilvl="8" w:tplc="52642E92"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6B8795C"/>
    <w:multiLevelType w:val="hybridMultilevel"/>
    <w:tmpl w:val="2700AF2A"/>
    <w:lvl w:ilvl="0" w:tplc="702829E0">
      <w:start w:val="1"/>
      <w:numFmt w:val="bullet"/>
      <w:lvlText w:val="•"/>
      <w:lvlJc w:val="left"/>
      <w:pPr>
        <w:tabs>
          <w:tab w:val="num" w:pos="720"/>
        </w:tabs>
        <w:ind w:left="720" w:hanging="360"/>
      </w:pPr>
      <w:rPr>
        <w:rFonts w:ascii="Arial" w:hAnsi="Arial" w:hint="default"/>
      </w:rPr>
    </w:lvl>
    <w:lvl w:ilvl="1" w:tplc="E4E0EFAC" w:tentative="1">
      <w:start w:val="1"/>
      <w:numFmt w:val="bullet"/>
      <w:lvlText w:val="•"/>
      <w:lvlJc w:val="left"/>
      <w:pPr>
        <w:tabs>
          <w:tab w:val="num" w:pos="1440"/>
        </w:tabs>
        <w:ind w:left="1440" w:hanging="360"/>
      </w:pPr>
      <w:rPr>
        <w:rFonts w:ascii="Arial" w:hAnsi="Arial" w:hint="default"/>
      </w:rPr>
    </w:lvl>
    <w:lvl w:ilvl="2" w:tplc="4CE8CF56" w:tentative="1">
      <w:start w:val="1"/>
      <w:numFmt w:val="bullet"/>
      <w:lvlText w:val="•"/>
      <w:lvlJc w:val="left"/>
      <w:pPr>
        <w:tabs>
          <w:tab w:val="num" w:pos="2160"/>
        </w:tabs>
        <w:ind w:left="2160" w:hanging="360"/>
      </w:pPr>
      <w:rPr>
        <w:rFonts w:ascii="Arial" w:hAnsi="Arial" w:hint="default"/>
      </w:rPr>
    </w:lvl>
    <w:lvl w:ilvl="3" w:tplc="A3E055C4" w:tentative="1">
      <w:start w:val="1"/>
      <w:numFmt w:val="bullet"/>
      <w:lvlText w:val="•"/>
      <w:lvlJc w:val="left"/>
      <w:pPr>
        <w:tabs>
          <w:tab w:val="num" w:pos="2880"/>
        </w:tabs>
        <w:ind w:left="2880" w:hanging="360"/>
      </w:pPr>
      <w:rPr>
        <w:rFonts w:ascii="Arial" w:hAnsi="Arial" w:hint="default"/>
      </w:rPr>
    </w:lvl>
    <w:lvl w:ilvl="4" w:tplc="D41855CC" w:tentative="1">
      <w:start w:val="1"/>
      <w:numFmt w:val="bullet"/>
      <w:lvlText w:val="•"/>
      <w:lvlJc w:val="left"/>
      <w:pPr>
        <w:tabs>
          <w:tab w:val="num" w:pos="3600"/>
        </w:tabs>
        <w:ind w:left="3600" w:hanging="360"/>
      </w:pPr>
      <w:rPr>
        <w:rFonts w:ascii="Arial" w:hAnsi="Arial" w:hint="default"/>
      </w:rPr>
    </w:lvl>
    <w:lvl w:ilvl="5" w:tplc="CD16475E" w:tentative="1">
      <w:start w:val="1"/>
      <w:numFmt w:val="bullet"/>
      <w:lvlText w:val="•"/>
      <w:lvlJc w:val="left"/>
      <w:pPr>
        <w:tabs>
          <w:tab w:val="num" w:pos="4320"/>
        </w:tabs>
        <w:ind w:left="4320" w:hanging="360"/>
      </w:pPr>
      <w:rPr>
        <w:rFonts w:ascii="Arial" w:hAnsi="Arial" w:hint="default"/>
      </w:rPr>
    </w:lvl>
    <w:lvl w:ilvl="6" w:tplc="77429346" w:tentative="1">
      <w:start w:val="1"/>
      <w:numFmt w:val="bullet"/>
      <w:lvlText w:val="•"/>
      <w:lvlJc w:val="left"/>
      <w:pPr>
        <w:tabs>
          <w:tab w:val="num" w:pos="5040"/>
        </w:tabs>
        <w:ind w:left="5040" w:hanging="360"/>
      </w:pPr>
      <w:rPr>
        <w:rFonts w:ascii="Arial" w:hAnsi="Arial" w:hint="default"/>
      </w:rPr>
    </w:lvl>
    <w:lvl w:ilvl="7" w:tplc="80BC156A" w:tentative="1">
      <w:start w:val="1"/>
      <w:numFmt w:val="bullet"/>
      <w:lvlText w:val="•"/>
      <w:lvlJc w:val="left"/>
      <w:pPr>
        <w:tabs>
          <w:tab w:val="num" w:pos="5760"/>
        </w:tabs>
        <w:ind w:left="5760" w:hanging="360"/>
      </w:pPr>
      <w:rPr>
        <w:rFonts w:ascii="Arial" w:hAnsi="Arial" w:hint="default"/>
      </w:rPr>
    </w:lvl>
    <w:lvl w:ilvl="8" w:tplc="E9201D36"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40D55B51"/>
    <w:multiLevelType w:val="hybridMultilevel"/>
    <w:tmpl w:val="146E37E6"/>
    <w:lvl w:ilvl="0" w:tplc="D9089912">
      <w:start w:val="1"/>
      <w:numFmt w:val="bullet"/>
      <w:lvlText w:val="•"/>
      <w:lvlJc w:val="left"/>
      <w:pPr>
        <w:tabs>
          <w:tab w:val="num" w:pos="720"/>
        </w:tabs>
        <w:ind w:left="720" w:hanging="360"/>
      </w:pPr>
      <w:rPr>
        <w:rFonts w:ascii="Arial" w:hAnsi="Arial" w:hint="default"/>
      </w:rPr>
    </w:lvl>
    <w:lvl w:ilvl="1" w:tplc="C69E2952" w:tentative="1">
      <w:start w:val="1"/>
      <w:numFmt w:val="bullet"/>
      <w:lvlText w:val="•"/>
      <w:lvlJc w:val="left"/>
      <w:pPr>
        <w:tabs>
          <w:tab w:val="num" w:pos="1440"/>
        </w:tabs>
        <w:ind w:left="1440" w:hanging="360"/>
      </w:pPr>
      <w:rPr>
        <w:rFonts w:ascii="Arial" w:hAnsi="Arial" w:hint="default"/>
      </w:rPr>
    </w:lvl>
    <w:lvl w:ilvl="2" w:tplc="9412E72E" w:tentative="1">
      <w:start w:val="1"/>
      <w:numFmt w:val="bullet"/>
      <w:lvlText w:val="•"/>
      <w:lvlJc w:val="left"/>
      <w:pPr>
        <w:tabs>
          <w:tab w:val="num" w:pos="2160"/>
        </w:tabs>
        <w:ind w:left="2160" w:hanging="360"/>
      </w:pPr>
      <w:rPr>
        <w:rFonts w:ascii="Arial" w:hAnsi="Arial" w:hint="default"/>
      </w:rPr>
    </w:lvl>
    <w:lvl w:ilvl="3" w:tplc="667E46DE" w:tentative="1">
      <w:start w:val="1"/>
      <w:numFmt w:val="bullet"/>
      <w:lvlText w:val="•"/>
      <w:lvlJc w:val="left"/>
      <w:pPr>
        <w:tabs>
          <w:tab w:val="num" w:pos="2880"/>
        </w:tabs>
        <w:ind w:left="2880" w:hanging="360"/>
      </w:pPr>
      <w:rPr>
        <w:rFonts w:ascii="Arial" w:hAnsi="Arial" w:hint="default"/>
      </w:rPr>
    </w:lvl>
    <w:lvl w:ilvl="4" w:tplc="1CD478AA" w:tentative="1">
      <w:start w:val="1"/>
      <w:numFmt w:val="bullet"/>
      <w:lvlText w:val="•"/>
      <w:lvlJc w:val="left"/>
      <w:pPr>
        <w:tabs>
          <w:tab w:val="num" w:pos="3600"/>
        </w:tabs>
        <w:ind w:left="3600" w:hanging="360"/>
      </w:pPr>
      <w:rPr>
        <w:rFonts w:ascii="Arial" w:hAnsi="Arial" w:hint="default"/>
      </w:rPr>
    </w:lvl>
    <w:lvl w:ilvl="5" w:tplc="B4AE1E86" w:tentative="1">
      <w:start w:val="1"/>
      <w:numFmt w:val="bullet"/>
      <w:lvlText w:val="•"/>
      <w:lvlJc w:val="left"/>
      <w:pPr>
        <w:tabs>
          <w:tab w:val="num" w:pos="4320"/>
        </w:tabs>
        <w:ind w:left="4320" w:hanging="360"/>
      </w:pPr>
      <w:rPr>
        <w:rFonts w:ascii="Arial" w:hAnsi="Arial" w:hint="default"/>
      </w:rPr>
    </w:lvl>
    <w:lvl w:ilvl="6" w:tplc="5B2657B0" w:tentative="1">
      <w:start w:val="1"/>
      <w:numFmt w:val="bullet"/>
      <w:lvlText w:val="•"/>
      <w:lvlJc w:val="left"/>
      <w:pPr>
        <w:tabs>
          <w:tab w:val="num" w:pos="5040"/>
        </w:tabs>
        <w:ind w:left="5040" w:hanging="360"/>
      </w:pPr>
      <w:rPr>
        <w:rFonts w:ascii="Arial" w:hAnsi="Arial" w:hint="default"/>
      </w:rPr>
    </w:lvl>
    <w:lvl w:ilvl="7" w:tplc="7CD6A2AE" w:tentative="1">
      <w:start w:val="1"/>
      <w:numFmt w:val="bullet"/>
      <w:lvlText w:val="•"/>
      <w:lvlJc w:val="left"/>
      <w:pPr>
        <w:tabs>
          <w:tab w:val="num" w:pos="5760"/>
        </w:tabs>
        <w:ind w:left="5760" w:hanging="360"/>
      </w:pPr>
      <w:rPr>
        <w:rFonts w:ascii="Arial" w:hAnsi="Arial" w:hint="default"/>
      </w:rPr>
    </w:lvl>
    <w:lvl w:ilvl="8" w:tplc="9EA6E1A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2296874"/>
    <w:multiLevelType w:val="hybridMultilevel"/>
    <w:tmpl w:val="0E506B48"/>
    <w:lvl w:ilvl="0" w:tplc="32AE9EA0">
      <w:start w:val="1"/>
      <w:numFmt w:val="decimal"/>
      <w:lvlText w:val="%1."/>
      <w:lvlJc w:val="left"/>
      <w:pPr>
        <w:tabs>
          <w:tab w:val="num" w:pos="720"/>
        </w:tabs>
        <w:ind w:left="720" w:hanging="360"/>
      </w:pPr>
    </w:lvl>
    <w:lvl w:ilvl="1" w:tplc="FCACF33A" w:tentative="1">
      <w:start w:val="1"/>
      <w:numFmt w:val="decimal"/>
      <w:lvlText w:val="%2."/>
      <w:lvlJc w:val="left"/>
      <w:pPr>
        <w:tabs>
          <w:tab w:val="num" w:pos="1440"/>
        </w:tabs>
        <w:ind w:left="1440" w:hanging="360"/>
      </w:pPr>
    </w:lvl>
    <w:lvl w:ilvl="2" w:tplc="BD0876C2" w:tentative="1">
      <w:start w:val="1"/>
      <w:numFmt w:val="decimal"/>
      <w:lvlText w:val="%3."/>
      <w:lvlJc w:val="left"/>
      <w:pPr>
        <w:tabs>
          <w:tab w:val="num" w:pos="2160"/>
        </w:tabs>
        <w:ind w:left="2160" w:hanging="360"/>
      </w:pPr>
    </w:lvl>
    <w:lvl w:ilvl="3" w:tplc="76D8C89C" w:tentative="1">
      <w:start w:val="1"/>
      <w:numFmt w:val="decimal"/>
      <w:lvlText w:val="%4."/>
      <w:lvlJc w:val="left"/>
      <w:pPr>
        <w:tabs>
          <w:tab w:val="num" w:pos="2880"/>
        </w:tabs>
        <w:ind w:left="2880" w:hanging="360"/>
      </w:pPr>
    </w:lvl>
    <w:lvl w:ilvl="4" w:tplc="9906E6AE" w:tentative="1">
      <w:start w:val="1"/>
      <w:numFmt w:val="decimal"/>
      <w:lvlText w:val="%5."/>
      <w:lvlJc w:val="left"/>
      <w:pPr>
        <w:tabs>
          <w:tab w:val="num" w:pos="3600"/>
        </w:tabs>
        <w:ind w:left="3600" w:hanging="360"/>
      </w:pPr>
    </w:lvl>
    <w:lvl w:ilvl="5" w:tplc="645EC780" w:tentative="1">
      <w:start w:val="1"/>
      <w:numFmt w:val="decimal"/>
      <w:lvlText w:val="%6."/>
      <w:lvlJc w:val="left"/>
      <w:pPr>
        <w:tabs>
          <w:tab w:val="num" w:pos="4320"/>
        </w:tabs>
        <w:ind w:left="4320" w:hanging="360"/>
      </w:pPr>
    </w:lvl>
    <w:lvl w:ilvl="6" w:tplc="36920F5E" w:tentative="1">
      <w:start w:val="1"/>
      <w:numFmt w:val="decimal"/>
      <w:lvlText w:val="%7."/>
      <w:lvlJc w:val="left"/>
      <w:pPr>
        <w:tabs>
          <w:tab w:val="num" w:pos="5040"/>
        </w:tabs>
        <w:ind w:left="5040" w:hanging="360"/>
      </w:pPr>
    </w:lvl>
    <w:lvl w:ilvl="7" w:tplc="054C7F34" w:tentative="1">
      <w:start w:val="1"/>
      <w:numFmt w:val="decimal"/>
      <w:lvlText w:val="%8."/>
      <w:lvlJc w:val="left"/>
      <w:pPr>
        <w:tabs>
          <w:tab w:val="num" w:pos="5760"/>
        </w:tabs>
        <w:ind w:left="5760" w:hanging="360"/>
      </w:pPr>
    </w:lvl>
    <w:lvl w:ilvl="8" w:tplc="841A4292" w:tentative="1">
      <w:start w:val="1"/>
      <w:numFmt w:val="decimal"/>
      <w:lvlText w:val="%9."/>
      <w:lvlJc w:val="left"/>
      <w:pPr>
        <w:tabs>
          <w:tab w:val="num" w:pos="6480"/>
        </w:tabs>
        <w:ind w:left="6480" w:hanging="360"/>
      </w:pPr>
    </w:lvl>
  </w:abstractNum>
  <w:abstractNum w:abstractNumId="24" w15:restartNumberingAfterBreak="0">
    <w:nsid w:val="484A1221"/>
    <w:multiLevelType w:val="hybridMultilevel"/>
    <w:tmpl w:val="5052CD2C"/>
    <w:lvl w:ilvl="0" w:tplc="B6126922">
      <w:start w:val="1"/>
      <w:numFmt w:val="bullet"/>
      <w:lvlText w:val="•"/>
      <w:lvlJc w:val="left"/>
      <w:pPr>
        <w:tabs>
          <w:tab w:val="num" w:pos="720"/>
        </w:tabs>
        <w:ind w:left="720" w:hanging="360"/>
      </w:pPr>
      <w:rPr>
        <w:rFonts w:ascii="Arial" w:hAnsi="Arial" w:hint="default"/>
      </w:rPr>
    </w:lvl>
    <w:lvl w:ilvl="1" w:tplc="B9160786" w:tentative="1">
      <w:start w:val="1"/>
      <w:numFmt w:val="bullet"/>
      <w:lvlText w:val="•"/>
      <w:lvlJc w:val="left"/>
      <w:pPr>
        <w:tabs>
          <w:tab w:val="num" w:pos="1440"/>
        </w:tabs>
        <w:ind w:left="1440" w:hanging="360"/>
      </w:pPr>
      <w:rPr>
        <w:rFonts w:ascii="Arial" w:hAnsi="Arial" w:hint="default"/>
      </w:rPr>
    </w:lvl>
    <w:lvl w:ilvl="2" w:tplc="0FE06560" w:tentative="1">
      <w:start w:val="1"/>
      <w:numFmt w:val="bullet"/>
      <w:lvlText w:val="•"/>
      <w:lvlJc w:val="left"/>
      <w:pPr>
        <w:tabs>
          <w:tab w:val="num" w:pos="2160"/>
        </w:tabs>
        <w:ind w:left="2160" w:hanging="360"/>
      </w:pPr>
      <w:rPr>
        <w:rFonts w:ascii="Arial" w:hAnsi="Arial" w:hint="default"/>
      </w:rPr>
    </w:lvl>
    <w:lvl w:ilvl="3" w:tplc="7B946D86" w:tentative="1">
      <w:start w:val="1"/>
      <w:numFmt w:val="bullet"/>
      <w:lvlText w:val="•"/>
      <w:lvlJc w:val="left"/>
      <w:pPr>
        <w:tabs>
          <w:tab w:val="num" w:pos="2880"/>
        </w:tabs>
        <w:ind w:left="2880" w:hanging="360"/>
      </w:pPr>
      <w:rPr>
        <w:rFonts w:ascii="Arial" w:hAnsi="Arial" w:hint="default"/>
      </w:rPr>
    </w:lvl>
    <w:lvl w:ilvl="4" w:tplc="088C2928" w:tentative="1">
      <w:start w:val="1"/>
      <w:numFmt w:val="bullet"/>
      <w:lvlText w:val="•"/>
      <w:lvlJc w:val="left"/>
      <w:pPr>
        <w:tabs>
          <w:tab w:val="num" w:pos="3600"/>
        </w:tabs>
        <w:ind w:left="3600" w:hanging="360"/>
      </w:pPr>
      <w:rPr>
        <w:rFonts w:ascii="Arial" w:hAnsi="Arial" w:hint="default"/>
      </w:rPr>
    </w:lvl>
    <w:lvl w:ilvl="5" w:tplc="5072A97E" w:tentative="1">
      <w:start w:val="1"/>
      <w:numFmt w:val="bullet"/>
      <w:lvlText w:val="•"/>
      <w:lvlJc w:val="left"/>
      <w:pPr>
        <w:tabs>
          <w:tab w:val="num" w:pos="4320"/>
        </w:tabs>
        <w:ind w:left="4320" w:hanging="360"/>
      </w:pPr>
      <w:rPr>
        <w:rFonts w:ascii="Arial" w:hAnsi="Arial" w:hint="default"/>
      </w:rPr>
    </w:lvl>
    <w:lvl w:ilvl="6" w:tplc="CB8C4130" w:tentative="1">
      <w:start w:val="1"/>
      <w:numFmt w:val="bullet"/>
      <w:lvlText w:val="•"/>
      <w:lvlJc w:val="left"/>
      <w:pPr>
        <w:tabs>
          <w:tab w:val="num" w:pos="5040"/>
        </w:tabs>
        <w:ind w:left="5040" w:hanging="360"/>
      </w:pPr>
      <w:rPr>
        <w:rFonts w:ascii="Arial" w:hAnsi="Arial" w:hint="default"/>
      </w:rPr>
    </w:lvl>
    <w:lvl w:ilvl="7" w:tplc="2BE09A9C" w:tentative="1">
      <w:start w:val="1"/>
      <w:numFmt w:val="bullet"/>
      <w:lvlText w:val="•"/>
      <w:lvlJc w:val="left"/>
      <w:pPr>
        <w:tabs>
          <w:tab w:val="num" w:pos="5760"/>
        </w:tabs>
        <w:ind w:left="5760" w:hanging="360"/>
      </w:pPr>
      <w:rPr>
        <w:rFonts w:ascii="Arial" w:hAnsi="Arial" w:hint="default"/>
      </w:rPr>
    </w:lvl>
    <w:lvl w:ilvl="8" w:tplc="ECC61E4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4C7A2978"/>
    <w:multiLevelType w:val="hybridMultilevel"/>
    <w:tmpl w:val="4C40CB2A"/>
    <w:lvl w:ilvl="0" w:tplc="8A44CB12">
      <w:start w:val="1"/>
      <w:numFmt w:val="decimal"/>
      <w:lvlText w:val="%1."/>
      <w:lvlJc w:val="left"/>
      <w:pPr>
        <w:tabs>
          <w:tab w:val="num" w:pos="720"/>
        </w:tabs>
        <w:ind w:left="720" w:hanging="360"/>
      </w:pPr>
    </w:lvl>
    <w:lvl w:ilvl="1" w:tplc="2A8CB80E" w:tentative="1">
      <w:start w:val="1"/>
      <w:numFmt w:val="decimal"/>
      <w:lvlText w:val="%2."/>
      <w:lvlJc w:val="left"/>
      <w:pPr>
        <w:tabs>
          <w:tab w:val="num" w:pos="1440"/>
        </w:tabs>
        <w:ind w:left="1440" w:hanging="360"/>
      </w:pPr>
    </w:lvl>
    <w:lvl w:ilvl="2" w:tplc="9CA280A8" w:tentative="1">
      <w:start w:val="1"/>
      <w:numFmt w:val="decimal"/>
      <w:lvlText w:val="%3."/>
      <w:lvlJc w:val="left"/>
      <w:pPr>
        <w:tabs>
          <w:tab w:val="num" w:pos="2160"/>
        </w:tabs>
        <w:ind w:left="2160" w:hanging="360"/>
      </w:pPr>
    </w:lvl>
    <w:lvl w:ilvl="3" w:tplc="1CD806DA" w:tentative="1">
      <w:start w:val="1"/>
      <w:numFmt w:val="decimal"/>
      <w:lvlText w:val="%4."/>
      <w:lvlJc w:val="left"/>
      <w:pPr>
        <w:tabs>
          <w:tab w:val="num" w:pos="2880"/>
        </w:tabs>
        <w:ind w:left="2880" w:hanging="360"/>
      </w:pPr>
    </w:lvl>
    <w:lvl w:ilvl="4" w:tplc="50D8C7D0" w:tentative="1">
      <w:start w:val="1"/>
      <w:numFmt w:val="decimal"/>
      <w:lvlText w:val="%5."/>
      <w:lvlJc w:val="left"/>
      <w:pPr>
        <w:tabs>
          <w:tab w:val="num" w:pos="3600"/>
        </w:tabs>
        <w:ind w:left="3600" w:hanging="360"/>
      </w:pPr>
    </w:lvl>
    <w:lvl w:ilvl="5" w:tplc="0A34D64A" w:tentative="1">
      <w:start w:val="1"/>
      <w:numFmt w:val="decimal"/>
      <w:lvlText w:val="%6."/>
      <w:lvlJc w:val="left"/>
      <w:pPr>
        <w:tabs>
          <w:tab w:val="num" w:pos="4320"/>
        </w:tabs>
        <w:ind w:left="4320" w:hanging="360"/>
      </w:pPr>
    </w:lvl>
    <w:lvl w:ilvl="6" w:tplc="73D8BAFA" w:tentative="1">
      <w:start w:val="1"/>
      <w:numFmt w:val="decimal"/>
      <w:lvlText w:val="%7."/>
      <w:lvlJc w:val="left"/>
      <w:pPr>
        <w:tabs>
          <w:tab w:val="num" w:pos="5040"/>
        </w:tabs>
        <w:ind w:left="5040" w:hanging="360"/>
      </w:pPr>
    </w:lvl>
    <w:lvl w:ilvl="7" w:tplc="97BC9E10" w:tentative="1">
      <w:start w:val="1"/>
      <w:numFmt w:val="decimal"/>
      <w:lvlText w:val="%8."/>
      <w:lvlJc w:val="left"/>
      <w:pPr>
        <w:tabs>
          <w:tab w:val="num" w:pos="5760"/>
        </w:tabs>
        <w:ind w:left="5760" w:hanging="360"/>
      </w:pPr>
    </w:lvl>
    <w:lvl w:ilvl="8" w:tplc="710AF284" w:tentative="1">
      <w:start w:val="1"/>
      <w:numFmt w:val="decimal"/>
      <w:lvlText w:val="%9."/>
      <w:lvlJc w:val="left"/>
      <w:pPr>
        <w:tabs>
          <w:tab w:val="num" w:pos="6480"/>
        </w:tabs>
        <w:ind w:left="6480" w:hanging="360"/>
      </w:pPr>
    </w:lvl>
  </w:abstractNum>
  <w:abstractNum w:abstractNumId="26" w15:restartNumberingAfterBreak="0">
    <w:nsid w:val="4CF76129"/>
    <w:multiLevelType w:val="hybridMultilevel"/>
    <w:tmpl w:val="469A0378"/>
    <w:lvl w:ilvl="0" w:tplc="94E21C7E">
      <w:start w:val="1"/>
      <w:numFmt w:val="bullet"/>
      <w:lvlText w:val="•"/>
      <w:lvlJc w:val="left"/>
      <w:pPr>
        <w:tabs>
          <w:tab w:val="num" w:pos="720"/>
        </w:tabs>
        <w:ind w:left="720" w:hanging="360"/>
      </w:pPr>
      <w:rPr>
        <w:rFonts w:ascii="Arial" w:hAnsi="Arial" w:hint="default"/>
      </w:rPr>
    </w:lvl>
    <w:lvl w:ilvl="1" w:tplc="6DB42F08" w:tentative="1">
      <w:start w:val="1"/>
      <w:numFmt w:val="bullet"/>
      <w:lvlText w:val="•"/>
      <w:lvlJc w:val="left"/>
      <w:pPr>
        <w:tabs>
          <w:tab w:val="num" w:pos="1440"/>
        </w:tabs>
        <w:ind w:left="1440" w:hanging="360"/>
      </w:pPr>
      <w:rPr>
        <w:rFonts w:ascii="Arial" w:hAnsi="Arial" w:hint="default"/>
      </w:rPr>
    </w:lvl>
    <w:lvl w:ilvl="2" w:tplc="CEA40E2E" w:tentative="1">
      <w:start w:val="1"/>
      <w:numFmt w:val="bullet"/>
      <w:lvlText w:val="•"/>
      <w:lvlJc w:val="left"/>
      <w:pPr>
        <w:tabs>
          <w:tab w:val="num" w:pos="2160"/>
        </w:tabs>
        <w:ind w:left="2160" w:hanging="360"/>
      </w:pPr>
      <w:rPr>
        <w:rFonts w:ascii="Arial" w:hAnsi="Arial" w:hint="default"/>
      </w:rPr>
    </w:lvl>
    <w:lvl w:ilvl="3" w:tplc="6C3CB6BA" w:tentative="1">
      <w:start w:val="1"/>
      <w:numFmt w:val="bullet"/>
      <w:lvlText w:val="•"/>
      <w:lvlJc w:val="left"/>
      <w:pPr>
        <w:tabs>
          <w:tab w:val="num" w:pos="2880"/>
        </w:tabs>
        <w:ind w:left="2880" w:hanging="360"/>
      </w:pPr>
      <w:rPr>
        <w:rFonts w:ascii="Arial" w:hAnsi="Arial" w:hint="default"/>
      </w:rPr>
    </w:lvl>
    <w:lvl w:ilvl="4" w:tplc="9B2A3306" w:tentative="1">
      <w:start w:val="1"/>
      <w:numFmt w:val="bullet"/>
      <w:lvlText w:val="•"/>
      <w:lvlJc w:val="left"/>
      <w:pPr>
        <w:tabs>
          <w:tab w:val="num" w:pos="3600"/>
        </w:tabs>
        <w:ind w:left="3600" w:hanging="360"/>
      </w:pPr>
      <w:rPr>
        <w:rFonts w:ascii="Arial" w:hAnsi="Arial" w:hint="default"/>
      </w:rPr>
    </w:lvl>
    <w:lvl w:ilvl="5" w:tplc="FA38EDE0" w:tentative="1">
      <w:start w:val="1"/>
      <w:numFmt w:val="bullet"/>
      <w:lvlText w:val="•"/>
      <w:lvlJc w:val="left"/>
      <w:pPr>
        <w:tabs>
          <w:tab w:val="num" w:pos="4320"/>
        </w:tabs>
        <w:ind w:left="4320" w:hanging="360"/>
      </w:pPr>
      <w:rPr>
        <w:rFonts w:ascii="Arial" w:hAnsi="Arial" w:hint="default"/>
      </w:rPr>
    </w:lvl>
    <w:lvl w:ilvl="6" w:tplc="595457B0" w:tentative="1">
      <w:start w:val="1"/>
      <w:numFmt w:val="bullet"/>
      <w:lvlText w:val="•"/>
      <w:lvlJc w:val="left"/>
      <w:pPr>
        <w:tabs>
          <w:tab w:val="num" w:pos="5040"/>
        </w:tabs>
        <w:ind w:left="5040" w:hanging="360"/>
      </w:pPr>
      <w:rPr>
        <w:rFonts w:ascii="Arial" w:hAnsi="Arial" w:hint="default"/>
      </w:rPr>
    </w:lvl>
    <w:lvl w:ilvl="7" w:tplc="557E5356" w:tentative="1">
      <w:start w:val="1"/>
      <w:numFmt w:val="bullet"/>
      <w:lvlText w:val="•"/>
      <w:lvlJc w:val="left"/>
      <w:pPr>
        <w:tabs>
          <w:tab w:val="num" w:pos="5760"/>
        </w:tabs>
        <w:ind w:left="5760" w:hanging="360"/>
      </w:pPr>
      <w:rPr>
        <w:rFonts w:ascii="Arial" w:hAnsi="Arial" w:hint="default"/>
      </w:rPr>
    </w:lvl>
    <w:lvl w:ilvl="8" w:tplc="76B69AA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E0F4A7F"/>
    <w:multiLevelType w:val="hybridMultilevel"/>
    <w:tmpl w:val="5B2E4A20"/>
    <w:lvl w:ilvl="0" w:tplc="3D34642C">
      <w:start w:val="1"/>
      <w:numFmt w:val="bullet"/>
      <w:lvlText w:val="•"/>
      <w:lvlJc w:val="left"/>
      <w:pPr>
        <w:tabs>
          <w:tab w:val="num" w:pos="720"/>
        </w:tabs>
        <w:ind w:left="720" w:hanging="360"/>
      </w:pPr>
      <w:rPr>
        <w:rFonts w:ascii="Arial" w:hAnsi="Arial" w:hint="default"/>
      </w:rPr>
    </w:lvl>
    <w:lvl w:ilvl="1" w:tplc="46E2C900" w:tentative="1">
      <w:start w:val="1"/>
      <w:numFmt w:val="bullet"/>
      <w:lvlText w:val="•"/>
      <w:lvlJc w:val="left"/>
      <w:pPr>
        <w:tabs>
          <w:tab w:val="num" w:pos="1440"/>
        </w:tabs>
        <w:ind w:left="1440" w:hanging="360"/>
      </w:pPr>
      <w:rPr>
        <w:rFonts w:ascii="Arial" w:hAnsi="Arial" w:hint="default"/>
      </w:rPr>
    </w:lvl>
    <w:lvl w:ilvl="2" w:tplc="A14E9A9A" w:tentative="1">
      <w:start w:val="1"/>
      <w:numFmt w:val="bullet"/>
      <w:lvlText w:val="•"/>
      <w:lvlJc w:val="left"/>
      <w:pPr>
        <w:tabs>
          <w:tab w:val="num" w:pos="2160"/>
        </w:tabs>
        <w:ind w:left="2160" w:hanging="360"/>
      </w:pPr>
      <w:rPr>
        <w:rFonts w:ascii="Arial" w:hAnsi="Arial" w:hint="default"/>
      </w:rPr>
    </w:lvl>
    <w:lvl w:ilvl="3" w:tplc="A788945C" w:tentative="1">
      <w:start w:val="1"/>
      <w:numFmt w:val="bullet"/>
      <w:lvlText w:val="•"/>
      <w:lvlJc w:val="left"/>
      <w:pPr>
        <w:tabs>
          <w:tab w:val="num" w:pos="2880"/>
        </w:tabs>
        <w:ind w:left="2880" w:hanging="360"/>
      </w:pPr>
      <w:rPr>
        <w:rFonts w:ascii="Arial" w:hAnsi="Arial" w:hint="default"/>
      </w:rPr>
    </w:lvl>
    <w:lvl w:ilvl="4" w:tplc="FF32E872" w:tentative="1">
      <w:start w:val="1"/>
      <w:numFmt w:val="bullet"/>
      <w:lvlText w:val="•"/>
      <w:lvlJc w:val="left"/>
      <w:pPr>
        <w:tabs>
          <w:tab w:val="num" w:pos="3600"/>
        </w:tabs>
        <w:ind w:left="3600" w:hanging="360"/>
      </w:pPr>
      <w:rPr>
        <w:rFonts w:ascii="Arial" w:hAnsi="Arial" w:hint="default"/>
      </w:rPr>
    </w:lvl>
    <w:lvl w:ilvl="5" w:tplc="EF2AA184" w:tentative="1">
      <w:start w:val="1"/>
      <w:numFmt w:val="bullet"/>
      <w:lvlText w:val="•"/>
      <w:lvlJc w:val="left"/>
      <w:pPr>
        <w:tabs>
          <w:tab w:val="num" w:pos="4320"/>
        </w:tabs>
        <w:ind w:left="4320" w:hanging="360"/>
      </w:pPr>
      <w:rPr>
        <w:rFonts w:ascii="Arial" w:hAnsi="Arial" w:hint="default"/>
      </w:rPr>
    </w:lvl>
    <w:lvl w:ilvl="6" w:tplc="B2C6F9B8" w:tentative="1">
      <w:start w:val="1"/>
      <w:numFmt w:val="bullet"/>
      <w:lvlText w:val="•"/>
      <w:lvlJc w:val="left"/>
      <w:pPr>
        <w:tabs>
          <w:tab w:val="num" w:pos="5040"/>
        </w:tabs>
        <w:ind w:left="5040" w:hanging="360"/>
      </w:pPr>
      <w:rPr>
        <w:rFonts w:ascii="Arial" w:hAnsi="Arial" w:hint="default"/>
      </w:rPr>
    </w:lvl>
    <w:lvl w:ilvl="7" w:tplc="CB9CCEBA" w:tentative="1">
      <w:start w:val="1"/>
      <w:numFmt w:val="bullet"/>
      <w:lvlText w:val="•"/>
      <w:lvlJc w:val="left"/>
      <w:pPr>
        <w:tabs>
          <w:tab w:val="num" w:pos="5760"/>
        </w:tabs>
        <w:ind w:left="5760" w:hanging="360"/>
      </w:pPr>
      <w:rPr>
        <w:rFonts w:ascii="Arial" w:hAnsi="Arial" w:hint="default"/>
      </w:rPr>
    </w:lvl>
    <w:lvl w:ilvl="8" w:tplc="6BB8D7BA"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51D8225F"/>
    <w:multiLevelType w:val="hybridMultilevel"/>
    <w:tmpl w:val="B5A05578"/>
    <w:lvl w:ilvl="0" w:tplc="4A1A5382">
      <w:start w:val="1"/>
      <w:numFmt w:val="decimal"/>
      <w:lvlText w:val="%1."/>
      <w:lvlJc w:val="left"/>
      <w:pPr>
        <w:tabs>
          <w:tab w:val="num" w:pos="720"/>
        </w:tabs>
        <w:ind w:left="720" w:hanging="360"/>
      </w:pPr>
    </w:lvl>
    <w:lvl w:ilvl="1" w:tplc="022A5202" w:tentative="1">
      <w:start w:val="1"/>
      <w:numFmt w:val="decimal"/>
      <w:lvlText w:val="%2."/>
      <w:lvlJc w:val="left"/>
      <w:pPr>
        <w:tabs>
          <w:tab w:val="num" w:pos="1440"/>
        </w:tabs>
        <w:ind w:left="1440" w:hanging="360"/>
      </w:pPr>
    </w:lvl>
    <w:lvl w:ilvl="2" w:tplc="8828F260" w:tentative="1">
      <w:start w:val="1"/>
      <w:numFmt w:val="decimal"/>
      <w:lvlText w:val="%3."/>
      <w:lvlJc w:val="left"/>
      <w:pPr>
        <w:tabs>
          <w:tab w:val="num" w:pos="2160"/>
        </w:tabs>
        <w:ind w:left="2160" w:hanging="360"/>
      </w:pPr>
    </w:lvl>
    <w:lvl w:ilvl="3" w:tplc="0136D3EC" w:tentative="1">
      <w:start w:val="1"/>
      <w:numFmt w:val="decimal"/>
      <w:lvlText w:val="%4."/>
      <w:lvlJc w:val="left"/>
      <w:pPr>
        <w:tabs>
          <w:tab w:val="num" w:pos="2880"/>
        </w:tabs>
        <w:ind w:left="2880" w:hanging="360"/>
      </w:pPr>
    </w:lvl>
    <w:lvl w:ilvl="4" w:tplc="A86EF374" w:tentative="1">
      <w:start w:val="1"/>
      <w:numFmt w:val="decimal"/>
      <w:lvlText w:val="%5."/>
      <w:lvlJc w:val="left"/>
      <w:pPr>
        <w:tabs>
          <w:tab w:val="num" w:pos="3600"/>
        </w:tabs>
        <w:ind w:left="3600" w:hanging="360"/>
      </w:pPr>
    </w:lvl>
    <w:lvl w:ilvl="5" w:tplc="3D8C7CDA" w:tentative="1">
      <w:start w:val="1"/>
      <w:numFmt w:val="decimal"/>
      <w:lvlText w:val="%6."/>
      <w:lvlJc w:val="left"/>
      <w:pPr>
        <w:tabs>
          <w:tab w:val="num" w:pos="4320"/>
        </w:tabs>
        <w:ind w:left="4320" w:hanging="360"/>
      </w:pPr>
    </w:lvl>
    <w:lvl w:ilvl="6" w:tplc="1A76A7A6" w:tentative="1">
      <w:start w:val="1"/>
      <w:numFmt w:val="decimal"/>
      <w:lvlText w:val="%7."/>
      <w:lvlJc w:val="left"/>
      <w:pPr>
        <w:tabs>
          <w:tab w:val="num" w:pos="5040"/>
        </w:tabs>
        <w:ind w:left="5040" w:hanging="360"/>
      </w:pPr>
    </w:lvl>
    <w:lvl w:ilvl="7" w:tplc="1D00F4B4" w:tentative="1">
      <w:start w:val="1"/>
      <w:numFmt w:val="decimal"/>
      <w:lvlText w:val="%8."/>
      <w:lvlJc w:val="left"/>
      <w:pPr>
        <w:tabs>
          <w:tab w:val="num" w:pos="5760"/>
        </w:tabs>
        <w:ind w:left="5760" w:hanging="360"/>
      </w:pPr>
    </w:lvl>
    <w:lvl w:ilvl="8" w:tplc="1D5EE088" w:tentative="1">
      <w:start w:val="1"/>
      <w:numFmt w:val="decimal"/>
      <w:lvlText w:val="%9."/>
      <w:lvlJc w:val="left"/>
      <w:pPr>
        <w:tabs>
          <w:tab w:val="num" w:pos="6480"/>
        </w:tabs>
        <w:ind w:left="6480" w:hanging="360"/>
      </w:pPr>
    </w:lvl>
  </w:abstractNum>
  <w:abstractNum w:abstractNumId="29" w15:restartNumberingAfterBreak="0">
    <w:nsid w:val="5B452498"/>
    <w:multiLevelType w:val="hybridMultilevel"/>
    <w:tmpl w:val="0486FEBE"/>
    <w:lvl w:ilvl="0" w:tplc="54826E5C">
      <w:start w:val="1"/>
      <w:numFmt w:val="decimal"/>
      <w:lvlText w:val="%1."/>
      <w:lvlJc w:val="left"/>
      <w:pPr>
        <w:tabs>
          <w:tab w:val="num" w:pos="720"/>
        </w:tabs>
        <w:ind w:left="720" w:hanging="360"/>
      </w:pPr>
    </w:lvl>
    <w:lvl w:ilvl="1" w:tplc="5E7C299A" w:tentative="1">
      <w:start w:val="1"/>
      <w:numFmt w:val="decimal"/>
      <w:lvlText w:val="%2."/>
      <w:lvlJc w:val="left"/>
      <w:pPr>
        <w:tabs>
          <w:tab w:val="num" w:pos="1440"/>
        </w:tabs>
        <w:ind w:left="1440" w:hanging="360"/>
      </w:pPr>
    </w:lvl>
    <w:lvl w:ilvl="2" w:tplc="532AE284" w:tentative="1">
      <w:start w:val="1"/>
      <w:numFmt w:val="decimal"/>
      <w:lvlText w:val="%3."/>
      <w:lvlJc w:val="left"/>
      <w:pPr>
        <w:tabs>
          <w:tab w:val="num" w:pos="2160"/>
        </w:tabs>
        <w:ind w:left="2160" w:hanging="360"/>
      </w:pPr>
    </w:lvl>
    <w:lvl w:ilvl="3" w:tplc="96E0A198" w:tentative="1">
      <w:start w:val="1"/>
      <w:numFmt w:val="decimal"/>
      <w:lvlText w:val="%4."/>
      <w:lvlJc w:val="left"/>
      <w:pPr>
        <w:tabs>
          <w:tab w:val="num" w:pos="2880"/>
        </w:tabs>
        <w:ind w:left="2880" w:hanging="360"/>
      </w:pPr>
    </w:lvl>
    <w:lvl w:ilvl="4" w:tplc="BA446914" w:tentative="1">
      <w:start w:val="1"/>
      <w:numFmt w:val="decimal"/>
      <w:lvlText w:val="%5."/>
      <w:lvlJc w:val="left"/>
      <w:pPr>
        <w:tabs>
          <w:tab w:val="num" w:pos="3600"/>
        </w:tabs>
        <w:ind w:left="3600" w:hanging="360"/>
      </w:pPr>
    </w:lvl>
    <w:lvl w:ilvl="5" w:tplc="A28421CA" w:tentative="1">
      <w:start w:val="1"/>
      <w:numFmt w:val="decimal"/>
      <w:lvlText w:val="%6."/>
      <w:lvlJc w:val="left"/>
      <w:pPr>
        <w:tabs>
          <w:tab w:val="num" w:pos="4320"/>
        </w:tabs>
        <w:ind w:left="4320" w:hanging="360"/>
      </w:pPr>
    </w:lvl>
    <w:lvl w:ilvl="6" w:tplc="8C9CD014" w:tentative="1">
      <w:start w:val="1"/>
      <w:numFmt w:val="decimal"/>
      <w:lvlText w:val="%7."/>
      <w:lvlJc w:val="left"/>
      <w:pPr>
        <w:tabs>
          <w:tab w:val="num" w:pos="5040"/>
        </w:tabs>
        <w:ind w:left="5040" w:hanging="360"/>
      </w:pPr>
    </w:lvl>
    <w:lvl w:ilvl="7" w:tplc="102A5A6C" w:tentative="1">
      <w:start w:val="1"/>
      <w:numFmt w:val="decimal"/>
      <w:lvlText w:val="%8."/>
      <w:lvlJc w:val="left"/>
      <w:pPr>
        <w:tabs>
          <w:tab w:val="num" w:pos="5760"/>
        </w:tabs>
        <w:ind w:left="5760" w:hanging="360"/>
      </w:pPr>
    </w:lvl>
    <w:lvl w:ilvl="8" w:tplc="6C160EC8" w:tentative="1">
      <w:start w:val="1"/>
      <w:numFmt w:val="decimal"/>
      <w:lvlText w:val="%9."/>
      <w:lvlJc w:val="left"/>
      <w:pPr>
        <w:tabs>
          <w:tab w:val="num" w:pos="6480"/>
        </w:tabs>
        <w:ind w:left="6480" w:hanging="360"/>
      </w:pPr>
    </w:lvl>
  </w:abstractNum>
  <w:abstractNum w:abstractNumId="30" w15:restartNumberingAfterBreak="0">
    <w:nsid w:val="635B6341"/>
    <w:multiLevelType w:val="hybridMultilevel"/>
    <w:tmpl w:val="E2F4433C"/>
    <w:lvl w:ilvl="0" w:tplc="BF325F4C">
      <w:start w:val="1"/>
      <w:numFmt w:val="bullet"/>
      <w:lvlText w:val="•"/>
      <w:lvlJc w:val="left"/>
      <w:pPr>
        <w:tabs>
          <w:tab w:val="num" w:pos="720"/>
        </w:tabs>
        <w:ind w:left="720" w:hanging="360"/>
      </w:pPr>
      <w:rPr>
        <w:rFonts w:ascii="Arial" w:hAnsi="Arial" w:hint="default"/>
      </w:rPr>
    </w:lvl>
    <w:lvl w:ilvl="1" w:tplc="7738FDB6" w:tentative="1">
      <w:start w:val="1"/>
      <w:numFmt w:val="bullet"/>
      <w:lvlText w:val="•"/>
      <w:lvlJc w:val="left"/>
      <w:pPr>
        <w:tabs>
          <w:tab w:val="num" w:pos="1440"/>
        </w:tabs>
        <w:ind w:left="1440" w:hanging="360"/>
      </w:pPr>
      <w:rPr>
        <w:rFonts w:ascii="Arial" w:hAnsi="Arial" w:hint="default"/>
      </w:rPr>
    </w:lvl>
    <w:lvl w:ilvl="2" w:tplc="EF66A680" w:tentative="1">
      <w:start w:val="1"/>
      <w:numFmt w:val="bullet"/>
      <w:lvlText w:val="•"/>
      <w:lvlJc w:val="left"/>
      <w:pPr>
        <w:tabs>
          <w:tab w:val="num" w:pos="2160"/>
        </w:tabs>
        <w:ind w:left="2160" w:hanging="360"/>
      </w:pPr>
      <w:rPr>
        <w:rFonts w:ascii="Arial" w:hAnsi="Arial" w:hint="default"/>
      </w:rPr>
    </w:lvl>
    <w:lvl w:ilvl="3" w:tplc="287A5C0A" w:tentative="1">
      <w:start w:val="1"/>
      <w:numFmt w:val="bullet"/>
      <w:lvlText w:val="•"/>
      <w:lvlJc w:val="left"/>
      <w:pPr>
        <w:tabs>
          <w:tab w:val="num" w:pos="2880"/>
        </w:tabs>
        <w:ind w:left="2880" w:hanging="360"/>
      </w:pPr>
      <w:rPr>
        <w:rFonts w:ascii="Arial" w:hAnsi="Arial" w:hint="default"/>
      </w:rPr>
    </w:lvl>
    <w:lvl w:ilvl="4" w:tplc="3E1401C2" w:tentative="1">
      <w:start w:val="1"/>
      <w:numFmt w:val="bullet"/>
      <w:lvlText w:val="•"/>
      <w:lvlJc w:val="left"/>
      <w:pPr>
        <w:tabs>
          <w:tab w:val="num" w:pos="3600"/>
        </w:tabs>
        <w:ind w:left="3600" w:hanging="360"/>
      </w:pPr>
      <w:rPr>
        <w:rFonts w:ascii="Arial" w:hAnsi="Arial" w:hint="default"/>
      </w:rPr>
    </w:lvl>
    <w:lvl w:ilvl="5" w:tplc="C1D49582" w:tentative="1">
      <w:start w:val="1"/>
      <w:numFmt w:val="bullet"/>
      <w:lvlText w:val="•"/>
      <w:lvlJc w:val="left"/>
      <w:pPr>
        <w:tabs>
          <w:tab w:val="num" w:pos="4320"/>
        </w:tabs>
        <w:ind w:left="4320" w:hanging="360"/>
      </w:pPr>
      <w:rPr>
        <w:rFonts w:ascii="Arial" w:hAnsi="Arial" w:hint="default"/>
      </w:rPr>
    </w:lvl>
    <w:lvl w:ilvl="6" w:tplc="FFD2A0BE" w:tentative="1">
      <w:start w:val="1"/>
      <w:numFmt w:val="bullet"/>
      <w:lvlText w:val="•"/>
      <w:lvlJc w:val="left"/>
      <w:pPr>
        <w:tabs>
          <w:tab w:val="num" w:pos="5040"/>
        </w:tabs>
        <w:ind w:left="5040" w:hanging="360"/>
      </w:pPr>
      <w:rPr>
        <w:rFonts w:ascii="Arial" w:hAnsi="Arial" w:hint="default"/>
      </w:rPr>
    </w:lvl>
    <w:lvl w:ilvl="7" w:tplc="1A768F46" w:tentative="1">
      <w:start w:val="1"/>
      <w:numFmt w:val="bullet"/>
      <w:lvlText w:val="•"/>
      <w:lvlJc w:val="left"/>
      <w:pPr>
        <w:tabs>
          <w:tab w:val="num" w:pos="5760"/>
        </w:tabs>
        <w:ind w:left="5760" w:hanging="360"/>
      </w:pPr>
      <w:rPr>
        <w:rFonts w:ascii="Arial" w:hAnsi="Arial" w:hint="default"/>
      </w:rPr>
    </w:lvl>
    <w:lvl w:ilvl="8" w:tplc="E5B05292"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67730569"/>
    <w:multiLevelType w:val="hybridMultilevel"/>
    <w:tmpl w:val="58DA1AB2"/>
    <w:lvl w:ilvl="0" w:tplc="98F0D07E">
      <w:start w:val="1"/>
      <w:numFmt w:val="bullet"/>
      <w:lvlText w:val="•"/>
      <w:lvlJc w:val="left"/>
      <w:pPr>
        <w:tabs>
          <w:tab w:val="num" w:pos="720"/>
        </w:tabs>
        <w:ind w:left="720" w:hanging="360"/>
      </w:pPr>
      <w:rPr>
        <w:rFonts w:ascii="Arial" w:hAnsi="Arial" w:hint="default"/>
      </w:rPr>
    </w:lvl>
    <w:lvl w:ilvl="1" w:tplc="EE26C192" w:tentative="1">
      <w:start w:val="1"/>
      <w:numFmt w:val="bullet"/>
      <w:lvlText w:val="•"/>
      <w:lvlJc w:val="left"/>
      <w:pPr>
        <w:tabs>
          <w:tab w:val="num" w:pos="1440"/>
        </w:tabs>
        <w:ind w:left="1440" w:hanging="360"/>
      </w:pPr>
      <w:rPr>
        <w:rFonts w:ascii="Arial" w:hAnsi="Arial" w:hint="default"/>
      </w:rPr>
    </w:lvl>
    <w:lvl w:ilvl="2" w:tplc="AA809DC8" w:tentative="1">
      <w:start w:val="1"/>
      <w:numFmt w:val="bullet"/>
      <w:lvlText w:val="•"/>
      <w:lvlJc w:val="left"/>
      <w:pPr>
        <w:tabs>
          <w:tab w:val="num" w:pos="2160"/>
        </w:tabs>
        <w:ind w:left="2160" w:hanging="360"/>
      </w:pPr>
      <w:rPr>
        <w:rFonts w:ascii="Arial" w:hAnsi="Arial" w:hint="default"/>
      </w:rPr>
    </w:lvl>
    <w:lvl w:ilvl="3" w:tplc="8C5AF0B4" w:tentative="1">
      <w:start w:val="1"/>
      <w:numFmt w:val="bullet"/>
      <w:lvlText w:val="•"/>
      <w:lvlJc w:val="left"/>
      <w:pPr>
        <w:tabs>
          <w:tab w:val="num" w:pos="2880"/>
        </w:tabs>
        <w:ind w:left="2880" w:hanging="360"/>
      </w:pPr>
      <w:rPr>
        <w:rFonts w:ascii="Arial" w:hAnsi="Arial" w:hint="default"/>
      </w:rPr>
    </w:lvl>
    <w:lvl w:ilvl="4" w:tplc="B2945666" w:tentative="1">
      <w:start w:val="1"/>
      <w:numFmt w:val="bullet"/>
      <w:lvlText w:val="•"/>
      <w:lvlJc w:val="left"/>
      <w:pPr>
        <w:tabs>
          <w:tab w:val="num" w:pos="3600"/>
        </w:tabs>
        <w:ind w:left="3600" w:hanging="360"/>
      </w:pPr>
      <w:rPr>
        <w:rFonts w:ascii="Arial" w:hAnsi="Arial" w:hint="default"/>
      </w:rPr>
    </w:lvl>
    <w:lvl w:ilvl="5" w:tplc="E52444D6" w:tentative="1">
      <w:start w:val="1"/>
      <w:numFmt w:val="bullet"/>
      <w:lvlText w:val="•"/>
      <w:lvlJc w:val="left"/>
      <w:pPr>
        <w:tabs>
          <w:tab w:val="num" w:pos="4320"/>
        </w:tabs>
        <w:ind w:left="4320" w:hanging="360"/>
      </w:pPr>
      <w:rPr>
        <w:rFonts w:ascii="Arial" w:hAnsi="Arial" w:hint="default"/>
      </w:rPr>
    </w:lvl>
    <w:lvl w:ilvl="6" w:tplc="3F528EE2" w:tentative="1">
      <w:start w:val="1"/>
      <w:numFmt w:val="bullet"/>
      <w:lvlText w:val="•"/>
      <w:lvlJc w:val="left"/>
      <w:pPr>
        <w:tabs>
          <w:tab w:val="num" w:pos="5040"/>
        </w:tabs>
        <w:ind w:left="5040" w:hanging="360"/>
      </w:pPr>
      <w:rPr>
        <w:rFonts w:ascii="Arial" w:hAnsi="Arial" w:hint="default"/>
      </w:rPr>
    </w:lvl>
    <w:lvl w:ilvl="7" w:tplc="199024B2" w:tentative="1">
      <w:start w:val="1"/>
      <w:numFmt w:val="bullet"/>
      <w:lvlText w:val="•"/>
      <w:lvlJc w:val="left"/>
      <w:pPr>
        <w:tabs>
          <w:tab w:val="num" w:pos="5760"/>
        </w:tabs>
        <w:ind w:left="5760" w:hanging="360"/>
      </w:pPr>
      <w:rPr>
        <w:rFonts w:ascii="Arial" w:hAnsi="Arial" w:hint="default"/>
      </w:rPr>
    </w:lvl>
    <w:lvl w:ilvl="8" w:tplc="2DC67E12"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68815C3B"/>
    <w:multiLevelType w:val="hybridMultilevel"/>
    <w:tmpl w:val="FBCC69FA"/>
    <w:lvl w:ilvl="0" w:tplc="FE2A309C">
      <w:start w:val="1"/>
      <w:numFmt w:val="bullet"/>
      <w:lvlText w:val="•"/>
      <w:lvlJc w:val="left"/>
      <w:pPr>
        <w:tabs>
          <w:tab w:val="num" w:pos="720"/>
        </w:tabs>
        <w:ind w:left="720" w:hanging="360"/>
      </w:pPr>
      <w:rPr>
        <w:rFonts w:ascii="Arial" w:hAnsi="Arial" w:hint="default"/>
      </w:rPr>
    </w:lvl>
    <w:lvl w:ilvl="1" w:tplc="280CA7B0" w:tentative="1">
      <w:start w:val="1"/>
      <w:numFmt w:val="bullet"/>
      <w:lvlText w:val="•"/>
      <w:lvlJc w:val="left"/>
      <w:pPr>
        <w:tabs>
          <w:tab w:val="num" w:pos="1440"/>
        </w:tabs>
        <w:ind w:left="1440" w:hanging="360"/>
      </w:pPr>
      <w:rPr>
        <w:rFonts w:ascii="Arial" w:hAnsi="Arial" w:hint="default"/>
      </w:rPr>
    </w:lvl>
    <w:lvl w:ilvl="2" w:tplc="8940C55C" w:tentative="1">
      <w:start w:val="1"/>
      <w:numFmt w:val="bullet"/>
      <w:lvlText w:val="•"/>
      <w:lvlJc w:val="left"/>
      <w:pPr>
        <w:tabs>
          <w:tab w:val="num" w:pos="2160"/>
        </w:tabs>
        <w:ind w:left="2160" w:hanging="360"/>
      </w:pPr>
      <w:rPr>
        <w:rFonts w:ascii="Arial" w:hAnsi="Arial" w:hint="default"/>
      </w:rPr>
    </w:lvl>
    <w:lvl w:ilvl="3" w:tplc="D102E3F4" w:tentative="1">
      <w:start w:val="1"/>
      <w:numFmt w:val="bullet"/>
      <w:lvlText w:val="•"/>
      <w:lvlJc w:val="left"/>
      <w:pPr>
        <w:tabs>
          <w:tab w:val="num" w:pos="2880"/>
        </w:tabs>
        <w:ind w:left="2880" w:hanging="360"/>
      </w:pPr>
      <w:rPr>
        <w:rFonts w:ascii="Arial" w:hAnsi="Arial" w:hint="default"/>
      </w:rPr>
    </w:lvl>
    <w:lvl w:ilvl="4" w:tplc="94D4EBF2" w:tentative="1">
      <w:start w:val="1"/>
      <w:numFmt w:val="bullet"/>
      <w:lvlText w:val="•"/>
      <w:lvlJc w:val="left"/>
      <w:pPr>
        <w:tabs>
          <w:tab w:val="num" w:pos="3600"/>
        </w:tabs>
        <w:ind w:left="3600" w:hanging="360"/>
      </w:pPr>
      <w:rPr>
        <w:rFonts w:ascii="Arial" w:hAnsi="Arial" w:hint="default"/>
      </w:rPr>
    </w:lvl>
    <w:lvl w:ilvl="5" w:tplc="33EAF8D4" w:tentative="1">
      <w:start w:val="1"/>
      <w:numFmt w:val="bullet"/>
      <w:lvlText w:val="•"/>
      <w:lvlJc w:val="left"/>
      <w:pPr>
        <w:tabs>
          <w:tab w:val="num" w:pos="4320"/>
        </w:tabs>
        <w:ind w:left="4320" w:hanging="360"/>
      </w:pPr>
      <w:rPr>
        <w:rFonts w:ascii="Arial" w:hAnsi="Arial" w:hint="default"/>
      </w:rPr>
    </w:lvl>
    <w:lvl w:ilvl="6" w:tplc="654EBF72" w:tentative="1">
      <w:start w:val="1"/>
      <w:numFmt w:val="bullet"/>
      <w:lvlText w:val="•"/>
      <w:lvlJc w:val="left"/>
      <w:pPr>
        <w:tabs>
          <w:tab w:val="num" w:pos="5040"/>
        </w:tabs>
        <w:ind w:left="5040" w:hanging="360"/>
      </w:pPr>
      <w:rPr>
        <w:rFonts w:ascii="Arial" w:hAnsi="Arial" w:hint="default"/>
      </w:rPr>
    </w:lvl>
    <w:lvl w:ilvl="7" w:tplc="17707AD0" w:tentative="1">
      <w:start w:val="1"/>
      <w:numFmt w:val="bullet"/>
      <w:lvlText w:val="•"/>
      <w:lvlJc w:val="left"/>
      <w:pPr>
        <w:tabs>
          <w:tab w:val="num" w:pos="5760"/>
        </w:tabs>
        <w:ind w:left="5760" w:hanging="360"/>
      </w:pPr>
      <w:rPr>
        <w:rFonts w:ascii="Arial" w:hAnsi="Arial" w:hint="default"/>
      </w:rPr>
    </w:lvl>
    <w:lvl w:ilvl="8" w:tplc="1D5EE4CE" w:tentative="1">
      <w:start w:val="1"/>
      <w:numFmt w:val="bullet"/>
      <w:lvlText w:val="•"/>
      <w:lvlJc w:val="left"/>
      <w:pPr>
        <w:tabs>
          <w:tab w:val="num" w:pos="6480"/>
        </w:tabs>
        <w:ind w:left="6480" w:hanging="360"/>
      </w:pPr>
      <w:rPr>
        <w:rFonts w:ascii="Arial" w:hAnsi="Arial" w:hint="default"/>
      </w:rPr>
    </w:lvl>
  </w:abstractNum>
  <w:abstractNum w:abstractNumId="33" w15:restartNumberingAfterBreak="0">
    <w:nsid w:val="696B0B0D"/>
    <w:multiLevelType w:val="hybridMultilevel"/>
    <w:tmpl w:val="4E3CBDE6"/>
    <w:lvl w:ilvl="0" w:tplc="A98E2796">
      <w:start w:val="1"/>
      <w:numFmt w:val="decimal"/>
      <w:lvlText w:val="%1."/>
      <w:lvlJc w:val="left"/>
      <w:pPr>
        <w:tabs>
          <w:tab w:val="num" w:pos="720"/>
        </w:tabs>
        <w:ind w:left="720" w:hanging="360"/>
      </w:pPr>
    </w:lvl>
    <w:lvl w:ilvl="1" w:tplc="2A5A1484" w:tentative="1">
      <w:start w:val="1"/>
      <w:numFmt w:val="decimal"/>
      <w:lvlText w:val="%2."/>
      <w:lvlJc w:val="left"/>
      <w:pPr>
        <w:tabs>
          <w:tab w:val="num" w:pos="1440"/>
        </w:tabs>
        <w:ind w:left="1440" w:hanging="360"/>
      </w:pPr>
    </w:lvl>
    <w:lvl w:ilvl="2" w:tplc="6002C47C" w:tentative="1">
      <w:start w:val="1"/>
      <w:numFmt w:val="decimal"/>
      <w:lvlText w:val="%3."/>
      <w:lvlJc w:val="left"/>
      <w:pPr>
        <w:tabs>
          <w:tab w:val="num" w:pos="2160"/>
        </w:tabs>
        <w:ind w:left="2160" w:hanging="360"/>
      </w:pPr>
    </w:lvl>
    <w:lvl w:ilvl="3" w:tplc="480676AE" w:tentative="1">
      <w:start w:val="1"/>
      <w:numFmt w:val="decimal"/>
      <w:lvlText w:val="%4."/>
      <w:lvlJc w:val="left"/>
      <w:pPr>
        <w:tabs>
          <w:tab w:val="num" w:pos="2880"/>
        </w:tabs>
        <w:ind w:left="2880" w:hanging="360"/>
      </w:pPr>
    </w:lvl>
    <w:lvl w:ilvl="4" w:tplc="7F22A0BE" w:tentative="1">
      <w:start w:val="1"/>
      <w:numFmt w:val="decimal"/>
      <w:lvlText w:val="%5."/>
      <w:lvlJc w:val="left"/>
      <w:pPr>
        <w:tabs>
          <w:tab w:val="num" w:pos="3600"/>
        </w:tabs>
        <w:ind w:left="3600" w:hanging="360"/>
      </w:pPr>
    </w:lvl>
    <w:lvl w:ilvl="5" w:tplc="2640B488" w:tentative="1">
      <w:start w:val="1"/>
      <w:numFmt w:val="decimal"/>
      <w:lvlText w:val="%6."/>
      <w:lvlJc w:val="left"/>
      <w:pPr>
        <w:tabs>
          <w:tab w:val="num" w:pos="4320"/>
        </w:tabs>
        <w:ind w:left="4320" w:hanging="360"/>
      </w:pPr>
    </w:lvl>
    <w:lvl w:ilvl="6" w:tplc="47F6225E" w:tentative="1">
      <w:start w:val="1"/>
      <w:numFmt w:val="decimal"/>
      <w:lvlText w:val="%7."/>
      <w:lvlJc w:val="left"/>
      <w:pPr>
        <w:tabs>
          <w:tab w:val="num" w:pos="5040"/>
        </w:tabs>
        <w:ind w:left="5040" w:hanging="360"/>
      </w:pPr>
    </w:lvl>
    <w:lvl w:ilvl="7" w:tplc="CC3CD6C2" w:tentative="1">
      <w:start w:val="1"/>
      <w:numFmt w:val="decimal"/>
      <w:lvlText w:val="%8."/>
      <w:lvlJc w:val="left"/>
      <w:pPr>
        <w:tabs>
          <w:tab w:val="num" w:pos="5760"/>
        </w:tabs>
        <w:ind w:left="5760" w:hanging="360"/>
      </w:pPr>
    </w:lvl>
    <w:lvl w:ilvl="8" w:tplc="7CB49780" w:tentative="1">
      <w:start w:val="1"/>
      <w:numFmt w:val="decimal"/>
      <w:lvlText w:val="%9."/>
      <w:lvlJc w:val="left"/>
      <w:pPr>
        <w:tabs>
          <w:tab w:val="num" w:pos="6480"/>
        </w:tabs>
        <w:ind w:left="6480" w:hanging="360"/>
      </w:pPr>
    </w:lvl>
  </w:abstractNum>
  <w:abstractNum w:abstractNumId="34" w15:restartNumberingAfterBreak="0">
    <w:nsid w:val="6A255C1F"/>
    <w:multiLevelType w:val="hybridMultilevel"/>
    <w:tmpl w:val="B2666B60"/>
    <w:lvl w:ilvl="0" w:tplc="CB4841DE">
      <w:start w:val="1"/>
      <w:numFmt w:val="bullet"/>
      <w:lvlText w:val="•"/>
      <w:lvlJc w:val="left"/>
      <w:pPr>
        <w:tabs>
          <w:tab w:val="num" w:pos="720"/>
        </w:tabs>
        <w:ind w:left="720" w:hanging="360"/>
      </w:pPr>
      <w:rPr>
        <w:rFonts w:ascii="Arial" w:hAnsi="Arial" w:hint="default"/>
      </w:rPr>
    </w:lvl>
    <w:lvl w:ilvl="1" w:tplc="3F0055B8" w:tentative="1">
      <w:start w:val="1"/>
      <w:numFmt w:val="bullet"/>
      <w:lvlText w:val="•"/>
      <w:lvlJc w:val="left"/>
      <w:pPr>
        <w:tabs>
          <w:tab w:val="num" w:pos="1440"/>
        </w:tabs>
        <w:ind w:left="1440" w:hanging="360"/>
      </w:pPr>
      <w:rPr>
        <w:rFonts w:ascii="Arial" w:hAnsi="Arial" w:hint="default"/>
      </w:rPr>
    </w:lvl>
    <w:lvl w:ilvl="2" w:tplc="E1760AC8" w:tentative="1">
      <w:start w:val="1"/>
      <w:numFmt w:val="bullet"/>
      <w:lvlText w:val="•"/>
      <w:lvlJc w:val="left"/>
      <w:pPr>
        <w:tabs>
          <w:tab w:val="num" w:pos="2160"/>
        </w:tabs>
        <w:ind w:left="2160" w:hanging="360"/>
      </w:pPr>
      <w:rPr>
        <w:rFonts w:ascii="Arial" w:hAnsi="Arial" w:hint="default"/>
      </w:rPr>
    </w:lvl>
    <w:lvl w:ilvl="3" w:tplc="1A326068" w:tentative="1">
      <w:start w:val="1"/>
      <w:numFmt w:val="bullet"/>
      <w:lvlText w:val="•"/>
      <w:lvlJc w:val="left"/>
      <w:pPr>
        <w:tabs>
          <w:tab w:val="num" w:pos="2880"/>
        </w:tabs>
        <w:ind w:left="2880" w:hanging="360"/>
      </w:pPr>
      <w:rPr>
        <w:rFonts w:ascii="Arial" w:hAnsi="Arial" w:hint="default"/>
      </w:rPr>
    </w:lvl>
    <w:lvl w:ilvl="4" w:tplc="07DCE41A" w:tentative="1">
      <w:start w:val="1"/>
      <w:numFmt w:val="bullet"/>
      <w:lvlText w:val="•"/>
      <w:lvlJc w:val="left"/>
      <w:pPr>
        <w:tabs>
          <w:tab w:val="num" w:pos="3600"/>
        </w:tabs>
        <w:ind w:left="3600" w:hanging="360"/>
      </w:pPr>
      <w:rPr>
        <w:rFonts w:ascii="Arial" w:hAnsi="Arial" w:hint="default"/>
      </w:rPr>
    </w:lvl>
    <w:lvl w:ilvl="5" w:tplc="62B05720" w:tentative="1">
      <w:start w:val="1"/>
      <w:numFmt w:val="bullet"/>
      <w:lvlText w:val="•"/>
      <w:lvlJc w:val="left"/>
      <w:pPr>
        <w:tabs>
          <w:tab w:val="num" w:pos="4320"/>
        </w:tabs>
        <w:ind w:left="4320" w:hanging="360"/>
      </w:pPr>
      <w:rPr>
        <w:rFonts w:ascii="Arial" w:hAnsi="Arial" w:hint="default"/>
      </w:rPr>
    </w:lvl>
    <w:lvl w:ilvl="6" w:tplc="D76604AA" w:tentative="1">
      <w:start w:val="1"/>
      <w:numFmt w:val="bullet"/>
      <w:lvlText w:val="•"/>
      <w:lvlJc w:val="left"/>
      <w:pPr>
        <w:tabs>
          <w:tab w:val="num" w:pos="5040"/>
        </w:tabs>
        <w:ind w:left="5040" w:hanging="360"/>
      </w:pPr>
      <w:rPr>
        <w:rFonts w:ascii="Arial" w:hAnsi="Arial" w:hint="default"/>
      </w:rPr>
    </w:lvl>
    <w:lvl w:ilvl="7" w:tplc="6660D6BE" w:tentative="1">
      <w:start w:val="1"/>
      <w:numFmt w:val="bullet"/>
      <w:lvlText w:val="•"/>
      <w:lvlJc w:val="left"/>
      <w:pPr>
        <w:tabs>
          <w:tab w:val="num" w:pos="5760"/>
        </w:tabs>
        <w:ind w:left="5760" w:hanging="360"/>
      </w:pPr>
      <w:rPr>
        <w:rFonts w:ascii="Arial" w:hAnsi="Arial" w:hint="default"/>
      </w:rPr>
    </w:lvl>
    <w:lvl w:ilvl="8" w:tplc="B3404890"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ABD26A7"/>
    <w:multiLevelType w:val="hybridMultilevel"/>
    <w:tmpl w:val="3C109A2A"/>
    <w:lvl w:ilvl="0" w:tplc="BCC4499C">
      <w:start w:val="1"/>
      <w:numFmt w:val="bullet"/>
      <w:lvlText w:val="•"/>
      <w:lvlJc w:val="left"/>
      <w:pPr>
        <w:tabs>
          <w:tab w:val="num" w:pos="720"/>
        </w:tabs>
        <w:ind w:left="720" w:hanging="360"/>
      </w:pPr>
      <w:rPr>
        <w:rFonts w:ascii="Arial" w:hAnsi="Arial" w:hint="default"/>
      </w:rPr>
    </w:lvl>
    <w:lvl w:ilvl="1" w:tplc="3D7C34AA" w:tentative="1">
      <w:start w:val="1"/>
      <w:numFmt w:val="bullet"/>
      <w:lvlText w:val="•"/>
      <w:lvlJc w:val="left"/>
      <w:pPr>
        <w:tabs>
          <w:tab w:val="num" w:pos="1440"/>
        </w:tabs>
        <w:ind w:left="1440" w:hanging="360"/>
      </w:pPr>
      <w:rPr>
        <w:rFonts w:ascii="Arial" w:hAnsi="Arial" w:hint="default"/>
      </w:rPr>
    </w:lvl>
    <w:lvl w:ilvl="2" w:tplc="D6588B78" w:tentative="1">
      <w:start w:val="1"/>
      <w:numFmt w:val="bullet"/>
      <w:lvlText w:val="•"/>
      <w:lvlJc w:val="left"/>
      <w:pPr>
        <w:tabs>
          <w:tab w:val="num" w:pos="2160"/>
        </w:tabs>
        <w:ind w:left="2160" w:hanging="360"/>
      </w:pPr>
      <w:rPr>
        <w:rFonts w:ascii="Arial" w:hAnsi="Arial" w:hint="default"/>
      </w:rPr>
    </w:lvl>
    <w:lvl w:ilvl="3" w:tplc="0C1E24D6" w:tentative="1">
      <w:start w:val="1"/>
      <w:numFmt w:val="bullet"/>
      <w:lvlText w:val="•"/>
      <w:lvlJc w:val="left"/>
      <w:pPr>
        <w:tabs>
          <w:tab w:val="num" w:pos="2880"/>
        </w:tabs>
        <w:ind w:left="2880" w:hanging="360"/>
      </w:pPr>
      <w:rPr>
        <w:rFonts w:ascii="Arial" w:hAnsi="Arial" w:hint="default"/>
      </w:rPr>
    </w:lvl>
    <w:lvl w:ilvl="4" w:tplc="7458E11A" w:tentative="1">
      <w:start w:val="1"/>
      <w:numFmt w:val="bullet"/>
      <w:lvlText w:val="•"/>
      <w:lvlJc w:val="left"/>
      <w:pPr>
        <w:tabs>
          <w:tab w:val="num" w:pos="3600"/>
        </w:tabs>
        <w:ind w:left="3600" w:hanging="360"/>
      </w:pPr>
      <w:rPr>
        <w:rFonts w:ascii="Arial" w:hAnsi="Arial" w:hint="default"/>
      </w:rPr>
    </w:lvl>
    <w:lvl w:ilvl="5" w:tplc="4688395A" w:tentative="1">
      <w:start w:val="1"/>
      <w:numFmt w:val="bullet"/>
      <w:lvlText w:val="•"/>
      <w:lvlJc w:val="left"/>
      <w:pPr>
        <w:tabs>
          <w:tab w:val="num" w:pos="4320"/>
        </w:tabs>
        <w:ind w:left="4320" w:hanging="360"/>
      </w:pPr>
      <w:rPr>
        <w:rFonts w:ascii="Arial" w:hAnsi="Arial" w:hint="default"/>
      </w:rPr>
    </w:lvl>
    <w:lvl w:ilvl="6" w:tplc="BED81CF6" w:tentative="1">
      <w:start w:val="1"/>
      <w:numFmt w:val="bullet"/>
      <w:lvlText w:val="•"/>
      <w:lvlJc w:val="left"/>
      <w:pPr>
        <w:tabs>
          <w:tab w:val="num" w:pos="5040"/>
        </w:tabs>
        <w:ind w:left="5040" w:hanging="360"/>
      </w:pPr>
      <w:rPr>
        <w:rFonts w:ascii="Arial" w:hAnsi="Arial" w:hint="default"/>
      </w:rPr>
    </w:lvl>
    <w:lvl w:ilvl="7" w:tplc="8D50DF38" w:tentative="1">
      <w:start w:val="1"/>
      <w:numFmt w:val="bullet"/>
      <w:lvlText w:val="•"/>
      <w:lvlJc w:val="left"/>
      <w:pPr>
        <w:tabs>
          <w:tab w:val="num" w:pos="5760"/>
        </w:tabs>
        <w:ind w:left="5760" w:hanging="360"/>
      </w:pPr>
      <w:rPr>
        <w:rFonts w:ascii="Arial" w:hAnsi="Arial" w:hint="default"/>
      </w:rPr>
    </w:lvl>
    <w:lvl w:ilvl="8" w:tplc="03A66D22"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765900F9"/>
    <w:multiLevelType w:val="hybridMultilevel"/>
    <w:tmpl w:val="FBBAB9CA"/>
    <w:lvl w:ilvl="0" w:tplc="1264DDC6">
      <w:start w:val="1"/>
      <w:numFmt w:val="bullet"/>
      <w:lvlText w:val="•"/>
      <w:lvlJc w:val="left"/>
      <w:pPr>
        <w:tabs>
          <w:tab w:val="num" w:pos="720"/>
        </w:tabs>
        <w:ind w:left="720" w:hanging="360"/>
      </w:pPr>
      <w:rPr>
        <w:rFonts w:ascii="Arial" w:hAnsi="Arial" w:hint="default"/>
      </w:rPr>
    </w:lvl>
    <w:lvl w:ilvl="1" w:tplc="7318FAFA" w:tentative="1">
      <w:start w:val="1"/>
      <w:numFmt w:val="bullet"/>
      <w:lvlText w:val="•"/>
      <w:lvlJc w:val="left"/>
      <w:pPr>
        <w:tabs>
          <w:tab w:val="num" w:pos="1440"/>
        </w:tabs>
        <w:ind w:left="1440" w:hanging="360"/>
      </w:pPr>
      <w:rPr>
        <w:rFonts w:ascii="Arial" w:hAnsi="Arial" w:hint="default"/>
      </w:rPr>
    </w:lvl>
    <w:lvl w:ilvl="2" w:tplc="05B0AB9C" w:tentative="1">
      <w:start w:val="1"/>
      <w:numFmt w:val="bullet"/>
      <w:lvlText w:val="•"/>
      <w:lvlJc w:val="left"/>
      <w:pPr>
        <w:tabs>
          <w:tab w:val="num" w:pos="2160"/>
        </w:tabs>
        <w:ind w:left="2160" w:hanging="360"/>
      </w:pPr>
      <w:rPr>
        <w:rFonts w:ascii="Arial" w:hAnsi="Arial" w:hint="default"/>
      </w:rPr>
    </w:lvl>
    <w:lvl w:ilvl="3" w:tplc="F15A9CC0" w:tentative="1">
      <w:start w:val="1"/>
      <w:numFmt w:val="bullet"/>
      <w:lvlText w:val="•"/>
      <w:lvlJc w:val="left"/>
      <w:pPr>
        <w:tabs>
          <w:tab w:val="num" w:pos="2880"/>
        </w:tabs>
        <w:ind w:left="2880" w:hanging="360"/>
      </w:pPr>
      <w:rPr>
        <w:rFonts w:ascii="Arial" w:hAnsi="Arial" w:hint="default"/>
      </w:rPr>
    </w:lvl>
    <w:lvl w:ilvl="4" w:tplc="E4F08558" w:tentative="1">
      <w:start w:val="1"/>
      <w:numFmt w:val="bullet"/>
      <w:lvlText w:val="•"/>
      <w:lvlJc w:val="left"/>
      <w:pPr>
        <w:tabs>
          <w:tab w:val="num" w:pos="3600"/>
        </w:tabs>
        <w:ind w:left="3600" w:hanging="360"/>
      </w:pPr>
      <w:rPr>
        <w:rFonts w:ascii="Arial" w:hAnsi="Arial" w:hint="default"/>
      </w:rPr>
    </w:lvl>
    <w:lvl w:ilvl="5" w:tplc="E3EEB5F4" w:tentative="1">
      <w:start w:val="1"/>
      <w:numFmt w:val="bullet"/>
      <w:lvlText w:val="•"/>
      <w:lvlJc w:val="left"/>
      <w:pPr>
        <w:tabs>
          <w:tab w:val="num" w:pos="4320"/>
        </w:tabs>
        <w:ind w:left="4320" w:hanging="360"/>
      </w:pPr>
      <w:rPr>
        <w:rFonts w:ascii="Arial" w:hAnsi="Arial" w:hint="default"/>
      </w:rPr>
    </w:lvl>
    <w:lvl w:ilvl="6" w:tplc="C6FA01C2" w:tentative="1">
      <w:start w:val="1"/>
      <w:numFmt w:val="bullet"/>
      <w:lvlText w:val="•"/>
      <w:lvlJc w:val="left"/>
      <w:pPr>
        <w:tabs>
          <w:tab w:val="num" w:pos="5040"/>
        </w:tabs>
        <w:ind w:left="5040" w:hanging="360"/>
      </w:pPr>
      <w:rPr>
        <w:rFonts w:ascii="Arial" w:hAnsi="Arial" w:hint="default"/>
      </w:rPr>
    </w:lvl>
    <w:lvl w:ilvl="7" w:tplc="D318E418" w:tentative="1">
      <w:start w:val="1"/>
      <w:numFmt w:val="bullet"/>
      <w:lvlText w:val="•"/>
      <w:lvlJc w:val="left"/>
      <w:pPr>
        <w:tabs>
          <w:tab w:val="num" w:pos="5760"/>
        </w:tabs>
        <w:ind w:left="5760" w:hanging="360"/>
      </w:pPr>
      <w:rPr>
        <w:rFonts w:ascii="Arial" w:hAnsi="Arial" w:hint="default"/>
      </w:rPr>
    </w:lvl>
    <w:lvl w:ilvl="8" w:tplc="27CC48EE"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7E945ABD"/>
    <w:multiLevelType w:val="hybridMultilevel"/>
    <w:tmpl w:val="A53EB4F2"/>
    <w:lvl w:ilvl="0" w:tplc="608A0948">
      <w:start w:val="1"/>
      <w:numFmt w:val="decimal"/>
      <w:lvlText w:val="%1."/>
      <w:lvlJc w:val="left"/>
      <w:pPr>
        <w:tabs>
          <w:tab w:val="num" w:pos="720"/>
        </w:tabs>
        <w:ind w:left="720" w:hanging="360"/>
      </w:pPr>
    </w:lvl>
    <w:lvl w:ilvl="1" w:tplc="4D60DB82" w:tentative="1">
      <w:start w:val="1"/>
      <w:numFmt w:val="decimal"/>
      <w:lvlText w:val="%2."/>
      <w:lvlJc w:val="left"/>
      <w:pPr>
        <w:tabs>
          <w:tab w:val="num" w:pos="1440"/>
        </w:tabs>
        <w:ind w:left="1440" w:hanging="360"/>
      </w:pPr>
    </w:lvl>
    <w:lvl w:ilvl="2" w:tplc="BEDEE644" w:tentative="1">
      <w:start w:val="1"/>
      <w:numFmt w:val="decimal"/>
      <w:lvlText w:val="%3."/>
      <w:lvlJc w:val="left"/>
      <w:pPr>
        <w:tabs>
          <w:tab w:val="num" w:pos="2160"/>
        </w:tabs>
        <w:ind w:left="2160" w:hanging="360"/>
      </w:pPr>
    </w:lvl>
    <w:lvl w:ilvl="3" w:tplc="4BC053B2" w:tentative="1">
      <w:start w:val="1"/>
      <w:numFmt w:val="decimal"/>
      <w:lvlText w:val="%4."/>
      <w:lvlJc w:val="left"/>
      <w:pPr>
        <w:tabs>
          <w:tab w:val="num" w:pos="2880"/>
        </w:tabs>
        <w:ind w:left="2880" w:hanging="360"/>
      </w:pPr>
    </w:lvl>
    <w:lvl w:ilvl="4" w:tplc="22DCA56C" w:tentative="1">
      <w:start w:val="1"/>
      <w:numFmt w:val="decimal"/>
      <w:lvlText w:val="%5."/>
      <w:lvlJc w:val="left"/>
      <w:pPr>
        <w:tabs>
          <w:tab w:val="num" w:pos="3600"/>
        </w:tabs>
        <w:ind w:left="3600" w:hanging="360"/>
      </w:pPr>
    </w:lvl>
    <w:lvl w:ilvl="5" w:tplc="8A766862" w:tentative="1">
      <w:start w:val="1"/>
      <w:numFmt w:val="decimal"/>
      <w:lvlText w:val="%6."/>
      <w:lvlJc w:val="left"/>
      <w:pPr>
        <w:tabs>
          <w:tab w:val="num" w:pos="4320"/>
        </w:tabs>
        <w:ind w:left="4320" w:hanging="360"/>
      </w:pPr>
    </w:lvl>
    <w:lvl w:ilvl="6" w:tplc="F704D96A" w:tentative="1">
      <w:start w:val="1"/>
      <w:numFmt w:val="decimal"/>
      <w:lvlText w:val="%7."/>
      <w:lvlJc w:val="left"/>
      <w:pPr>
        <w:tabs>
          <w:tab w:val="num" w:pos="5040"/>
        </w:tabs>
        <w:ind w:left="5040" w:hanging="360"/>
      </w:pPr>
    </w:lvl>
    <w:lvl w:ilvl="7" w:tplc="4B7E8168" w:tentative="1">
      <w:start w:val="1"/>
      <w:numFmt w:val="decimal"/>
      <w:lvlText w:val="%8."/>
      <w:lvlJc w:val="left"/>
      <w:pPr>
        <w:tabs>
          <w:tab w:val="num" w:pos="5760"/>
        </w:tabs>
        <w:ind w:left="5760" w:hanging="360"/>
      </w:pPr>
    </w:lvl>
    <w:lvl w:ilvl="8" w:tplc="FED85620" w:tentative="1">
      <w:start w:val="1"/>
      <w:numFmt w:val="decimal"/>
      <w:lvlText w:val="%9."/>
      <w:lvlJc w:val="left"/>
      <w:pPr>
        <w:tabs>
          <w:tab w:val="num" w:pos="6480"/>
        </w:tabs>
        <w:ind w:left="6480" w:hanging="360"/>
      </w:pPr>
    </w:lvl>
  </w:abstractNum>
  <w:num w:numId="1" w16cid:durableId="1837764912">
    <w:abstractNumId w:val="14"/>
  </w:num>
  <w:num w:numId="2" w16cid:durableId="1427070797">
    <w:abstractNumId w:val="20"/>
  </w:num>
  <w:num w:numId="3" w16cid:durableId="1918782516">
    <w:abstractNumId w:val="28"/>
  </w:num>
  <w:num w:numId="4" w16cid:durableId="761611188">
    <w:abstractNumId w:val="12"/>
  </w:num>
  <w:num w:numId="5" w16cid:durableId="52824288">
    <w:abstractNumId w:val="0"/>
  </w:num>
  <w:num w:numId="6" w16cid:durableId="749231266">
    <w:abstractNumId w:val="23"/>
  </w:num>
  <w:num w:numId="7" w16cid:durableId="1789012507">
    <w:abstractNumId w:val="18"/>
  </w:num>
  <w:num w:numId="8" w16cid:durableId="638464381">
    <w:abstractNumId w:val="24"/>
  </w:num>
  <w:num w:numId="9" w16cid:durableId="1905066050">
    <w:abstractNumId w:val="16"/>
  </w:num>
  <w:num w:numId="10" w16cid:durableId="348921146">
    <w:abstractNumId w:val="4"/>
  </w:num>
  <w:num w:numId="11" w16cid:durableId="26032528">
    <w:abstractNumId w:val="35"/>
  </w:num>
  <w:num w:numId="12" w16cid:durableId="321927769">
    <w:abstractNumId w:val="5"/>
  </w:num>
  <w:num w:numId="13" w16cid:durableId="2108766150">
    <w:abstractNumId w:val="31"/>
  </w:num>
  <w:num w:numId="14" w16cid:durableId="471488529">
    <w:abstractNumId w:val="7"/>
  </w:num>
  <w:num w:numId="15" w16cid:durableId="1574317060">
    <w:abstractNumId w:val="15"/>
  </w:num>
  <w:num w:numId="16" w16cid:durableId="536088555">
    <w:abstractNumId w:val="19"/>
  </w:num>
  <w:num w:numId="17" w16cid:durableId="283970829">
    <w:abstractNumId w:val="3"/>
  </w:num>
  <w:num w:numId="18" w16cid:durableId="1540898563">
    <w:abstractNumId w:val="1"/>
  </w:num>
  <w:num w:numId="19" w16cid:durableId="363094750">
    <w:abstractNumId w:val="22"/>
  </w:num>
  <w:num w:numId="20" w16cid:durableId="981036432">
    <w:abstractNumId w:val="21"/>
  </w:num>
  <w:num w:numId="21" w16cid:durableId="53626737">
    <w:abstractNumId w:val="34"/>
  </w:num>
  <w:num w:numId="22" w16cid:durableId="1976446864">
    <w:abstractNumId w:val="30"/>
  </w:num>
  <w:num w:numId="23" w16cid:durableId="1708603325">
    <w:abstractNumId w:val="10"/>
  </w:num>
  <w:num w:numId="24" w16cid:durableId="447550869">
    <w:abstractNumId w:val="32"/>
  </w:num>
  <w:num w:numId="25" w16cid:durableId="536086425">
    <w:abstractNumId w:val="26"/>
  </w:num>
  <w:num w:numId="26" w16cid:durableId="499541991">
    <w:abstractNumId w:val="13"/>
  </w:num>
  <w:num w:numId="27" w16cid:durableId="1156149523">
    <w:abstractNumId w:val="27"/>
  </w:num>
  <w:num w:numId="28" w16cid:durableId="1020859997">
    <w:abstractNumId w:val="36"/>
  </w:num>
  <w:num w:numId="29" w16cid:durableId="859584488">
    <w:abstractNumId w:val="33"/>
  </w:num>
  <w:num w:numId="30" w16cid:durableId="197667334">
    <w:abstractNumId w:val="29"/>
  </w:num>
  <w:num w:numId="31" w16cid:durableId="1732263902">
    <w:abstractNumId w:val="9"/>
  </w:num>
  <w:num w:numId="32" w16cid:durableId="1862162304">
    <w:abstractNumId w:val="17"/>
  </w:num>
  <w:num w:numId="33" w16cid:durableId="108361165">
    <w:abstractNumId w:val="11"/>
  </w:num>
  <w:num w:numId="34" w16cid:durableId="288975511">
    <w:abstractNumId w:val="37"/>
  </w:num>
  <w:num w:numId="35" w16cid:durableId="1794324676">
    <w:abstractNumId w:val="25"/>
  </w:num>
  <w:num w:numId="36" w16cid:durableId="1741365177">
    <w:abstractNumId w:val="8"/>
  </w:num>
  <w:num w:numId="37" w16cid:durableId="953754428">
    <w:abstractNumId w:val="6"/>
  </w:num>
  <w:num w:numId="38" w16cid:durableId="151927345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908"/>
    <w:rsid w:val="001B7F53"/>
    <w:rsid w:val="00253908"/>
    <w:rsid w:val="00446DFE"/>
    <w:rsid w:val="009E267F"/>
    <w:rsid w:val="00A019C2"/>
    <w:rsid w:val="00CF5AB3"/>
    <w:rsid w:val="00F472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37E2E1"/>
  <w15:chartTrackingRefBased/>
  <w15:docId w15:val="{3DAC2D21-1328-094E-AA61-A9D732E383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908"/>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53908"/>
    <w:rPr>
      <w:color w:val="0563C1" w:themeColor="hyperlink"/>
      <w:u w:val="single"/>
    </w:rPr>
  </w:style>
  <w:style w:type="paragraph" w:styleId="NormalWeb">
    <w:name w:val="Normal (Web)"/>
    <w:basedOn w:val="Normal"/>
    <w:uiPriority w:val="99"/>
    <w:semiHidden/>
    <w:unhideWhenUsed/>
    <w:rsid w:val="00446DFE"/>
    <w:pPr>
      <w:spacing w:before="100" w:beforeAutospacing="1" w:after="100" w:afterAutospacing="1"/>
    </w:pPr>
    <w:rPr>
      <w:rFonts w:ascii="Times New Roman" w:eastAsia="Times New Roman" w:hAnsi="Times New Roman" w:cs="Times New Roman"/>
    </w:rPr>
  </w:style>
  <w:style w:type="paragraph" w:styleId="ListParagraph">
    <w:name w:val="List Paragraph"/>
    <w:basedOn w:val="Normal"/>
    <w:uiPriority w:val="34"/>
    <w:qFormat/>
    <w:rsid w:val="00446DFE"/>
    <w:pPr>
      <w:ind w:left="720"/>
      <w:contextualSpacing/>
    </w:pPr>
  </w:style>
  <w:style w:type="character" w:styleId="UnresolvedMention">
    <w:name w:val="Unresolved Mention"/>
    <w:basedOn w:val="DefaultParagraphFont"/>
    <w:uiPriority w:val="99"/>
    <w:semiHidden/>
    <w:unhideWhenUsed/>
    <w:rsid w:val="00CF5A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422489">
      <w:bodyDiv w:val="1"/>
      <w:marLeft w:val="0"/>
      <w:marRight w:val="0"/>
      <w:marTop w:val="0"/>
      <w:marBottom w:val="0"/>
      <w:divBdr>
        <w:top w:val="none" w:sz="0" w:space="0" w:color="auto"/>
        <w:left w:val="none" w:sz="0" w:space="0" w:color="auto"/>
        <w:bottom w:val="none" w:sz="0" w:space="0" w:color="auto"/>
        <w:right w:val="none" w:sz="0" w:space="0" w:color="auto"/>
      </w:divBdr>
      <w:divsChild>
        <w:div w:id="274362870">
          <w:marLeft w:val="274"/>
          <w:marRight w:val="0"/>
          <w:marTop w:val="0"/>
          <w:marBottom w:val="0"/>
          <w:divBdr>
            <w:top w:val="none" w:sz="0" w:space="0" w:color="auto"/>
            <w:left w:val="none" w:sz="0" w:space="0" w:color="auto"/>
            <w:bottom w:val="none" w:sz="0" w:space="0" w:color="auto"/>
            <w:right w:val="none" w:sz="0" w:space="0" w:color="auto"/>
          </w:divBdr>
        </w:div>
      </w:divsChild>
    </w:div>
    <w:div w:id="213280178">
      <w:bodyDiv w:val="1"/>
      <w:marLeft w:val="0"/>
      <w:marRight w:val="0"/>
      <w:marTop w:val="0"/>
      <w:marBottom w:val="0"/>
      <w:divBdr>
        <w:top w:val="none" w:sz="0" w:space="0" w:color="auto"/>
        <w:left w:val="none" w:sz="0" w:space="0" w:color="auto"/>
        <w:bottom w:val="none" w:sz="0" w:space="0" w:color="auto"/>
        <w:right w:val="none" w:sz="0" w:space="0" w:color="auto"/>
      </w:divBdr>
      <w:divsChild>
        <w:div w:id="704867707">
          <w:marLeft w:val="446"/>
          <w:marRight w:val="0"/>
          <w:marTop w:val="0"/>
          <w:marBottom w:val="0"/>
          <w:divBdr>
            <w:top w:val="none" w:sz="0" w:space="0" w:color="auto"/>
            <w:left w:val="none" w:sz="0" w:space="0" w:color="auto"/>
            <w:bottom w:val="none" w:sz="0" w:space="0" w:color="auto"/>
            <w:right w:val="none" w:sz="0" w:space="0" w:color="auto"/>
          </w:divBdr>
        </w:div>
        <w:div w:id="1541629497">
          <w:marLeft w:val="446"/>
          <w:marRight w:val="0"/>
          <w:marTop w:val="0"/>
          <w:marBottom w:val="0"/>
          <w:divBdr>
            <w:top w:val="none" w:sz="0" w:space="0" w:color="auto"/>
            <w:left w:val="none" w:sz="0" w:space="0" w:color="auto"/>
            <w:bottom w:val="none" w:sz="0" w:space="0" w:color="auto"/>
            <w:right w:val="none" w:sz="0" w:space="0" w:color="auto"/>
          </w:divBdr>
        </w:div>
        <w:div w:id="153884752">
          <w:marLeft w:val="446"/>
          <w:marRight w:val="0"/>
          <w:marTop w:val="0"/>
          <w:marBottom w:val="0"/>
          <w:divBdr>
            <w:top w:val="none" w:sz="0" w:space="0" w:color="auto"/>
            <w:left w:val="none" w:sz="0" w:space="0" w:color="auto"/>
            <w:bottom w:val="none" w:sz="0" w:space="0" w:color="auto"/>
            <w:right w:val="none" w:sz="0" w:space="0" w:color="auto"/>
          </w:divBdr>
        </w:div>
        <w:div w:id="335812394">
          <w:marLeft w:val="446"/>
          <w:marRight w:val="0"/>
          <w:marTop w:val="0"/>
          <w:marBottom w:val="0"/>
          <w:divBdr>
            <w:top w:val="none" w:sz="0" w:space="0" w:color="auto"/>
            <w:left w:val="none" w:sz="0" w:space="0" w:color="auto"/>
            <w:bottom w:val="none" w:sz="0" w:space="0" w:color="auto"/>
            <w:right w:val="none" w:sz="0" w:space="0" w:color="auto"/>
          </w:divBdr>
        </w:div>
        <w:div w:id="266040580">
          <w:marLeft w:val="446"/>
          <w:marRight w:val="0"/>
          <w:marTop w:val="0"/>
          <w:marBottom w:val="0"/>
          <w:divBdr>
            <w:top w:val="none" w:sz="0" w:space="0" w:color="auto"/>
            <w:left w:val="none" w:sz="0" w:space="0" w:color="auto"/>
            <w:bottom w:val="none" w:sz="0" w:space="0" w:color="auto"/>
            <w:right w:val="none" w:sz="0" w:space="0" w:color="auto"/>
          </w:divBdr>
        </w:div>
        <w:div w:id="2044012848">
          <w:marLeft w:val="446"/>
          <w:marRight w:val="0"/>
          <w:marTop w:val="0"/>
          <w:marBottom w:val="0"/>
          <w:divBdr>
            <w:top w:val="none" w:sz="0" w:space="0" w:color="auto"/>
            <w:left w:val="none" w:sz="0" w:space="0" w:color="auto"/>
            <w:bottom w:val="none" w:sz="0" w:space="0" w:color="auto"/>
            <w:right w:val="none" w:sz="0" w:space="0" w:color="auto"/>
          </w:divBdr>
        </w:div>
        <w:div w:id="1182474275">
          <w:marLeft w:val="446"/>
          <w:marRight w:val="0"/>
          <w:marTop w:val="0"/>
          <w:marBottom w:val="0"/>
          <w:divBdr>
            <w:top w:val="none" w:sz="0" w:space="0" w:color="auto"/>
            <w:left w:val="none" w:sz="0" w:space="0" w:color="auto"/>
            <w:bottom w:val="none" w:sz="0" w:space="0" w:color="auto"/>
            <w:right w:val="none" w:sz="0" w:space="0" w:color="auto"/>
          </w:divBdr>
        </w:div>
        <w:div w:id="1186021801">
          <w:marLeft w:val="446"/>
          <w:marRight w:val="0"/>
          <w:marTop w:val="0"/>
          <w:marBottom w:val="0"/>
          <w:divBdr>
            <w:top w:val="none" w:sz="0" w:space="0" w:color="auto"/>
            <w:left w:val="none" w:sz="0" w:space="0" w:color="auto"/>
            <w:bottom w:val="none" w:sz="0" w:space="0" w:color="auto"/>
            <w:right w:val="none" w:sz="0" w:space="0" w:color="auto"/>
          </w:divBdr>
        </w:div>
        <w:div w:id="1802503235">
          <w:marLeft w:val="446"/>
          <w:marRight w:val="0"/>
          <w:marTop w:val="0"/>
          <w:marBottom w:val="0"/>
          <w:divBdr>
            <w:top w:val="none" w:sz="0" w:space="0" w:color="auto"/>
            <w:left w:val="none" w:sz="0" w:space="0" w:color="auto"/>
            <w:bottom w:val="none" w:sz="0" w:space="0" w:color="auto"/>
            <w:right w:val="none" w:sz="0" w:space="0" w:color="auto"/>
          </w:divBdr>
        </w:div>
        <w:div w:id="620451709">
          <w:marLeft w:val="446"/>
          <w:marRight w:val="0"/>
          <w:marTop w:val="0"/>
          <w:marBottom w:val="0"/>
          <w:divBdr>
            <w:top w:val="none" w:sz="0" w:space="0" w:color="auto"/>
            <w:left w:val="none" w:sz="0" w:space="0" w:color="auto"/>
            <w:bottom w:val="none" w:sz="0" w:space="0" w:color="auto"/>
            <w:right w:val="none" w:sz="0" w:space="0" w:color="auto"/>
          </w:divBdr>
        </w:div>
        <w:div w:id="560286851">
          <w:marLeft w:val="446"/>
          <w:marRight w:val="0"/>
          <w:marTop w:val="0"/>
          <w:marBottom w:val="700"/>
          <w:divBdr>
            <w:top w:val="none" w:sz="0" w:space="0" w:color="auto"/>
            <w:left w:val="none" w:sz="0" w:space="0" w:color="auto"/>
            <w:bottom w:val="none" w:sz="0" w:space="0" w:color="auto"/>
            <w:right w:val="none" w:sz="0" w:space="0" w:color="auto"/>
          </w:divBdr>
        </w:div>
        <w:div w:id="112215473">
          <w:marLeft w:val="446"/>
          <w:marRight w:val="0"/>
          <w:marTop w:val="0"/>
          <w:marBottom w:val="0"/>
          <w:divBdr>
            <w:top w:val="none" w:sz="0" w:space="0" w:color="auto"/>
            <w:left w:val="none" w:sz="0" w:space="0" w:color="auto"/>
            <w:bottom w:val="none" w:sz="0" w:space="0" w:color="auto"/>
            <w:right w:val="none" w:sz="0" w:space="0" w:color="auto"/>
          </w:divBdr>
        </w:div>
        <w:div w:id="2092310875">
          <w:marLeft w:val="446"/>
          <w:marRight w:val="0"/>
          <w:marTop w:val="0"/>
          <w:marBottom w:val="0"/>
          <w:divBdr>
            <w:top w:val="none" w:sz="0" w:space="0" w:color="auto"/>
            <w:left w:val="none" w:sz="0" w:space="0" w:color="auto"/>
            <w:bottom w:val="none" w:sz="0" w:space="0" w:color="auto"/>
            <w:right w:val="none" w:sz="0" w:space="0" w:color="auto"/>
          </w:divBdr>
        </w:div>
        <w:div w:id="2005207976">
          <w:marLeft w:val="446"/>
          <w:marRight w:val="0"/>
          <w:marTop w:val="0"/>
          <w:marBottom w:val="0"/>
          <w:divBdr>
            <w:top w:val="none" w:sz="0" w:space="0" w:color="auto"/>
            <w:left w:val="none" w:sz="0" w:space="0" w:color="auto"/>
            <w:bottom w:val="none" w:sz="0" w:space="0" w:color="auto"/>
            <w:right w:val="none" w:sz="0" w:space="0" w:color="auto"/>
          </w:divBdr>
        </w:div>
        <w:div w:id="1104303260">
          <w:marLeft w:val="446"/>
          <w:marRight w:val="0"/>
          <w:marTop w:val="0"/>
          <w:marBottom w:val="0"/>
          <w:divBdr>
            <w:top w:val="none" w:sz="0" w:space="0" w:color="auto"/>
            <w:left w:val="none" w:sz="0" w:space="0" w:color="auto"/>
            <w:bottom w:val="none" w:sz="0" w:space="0" w:color="auto"/>
            <w:right w:val="none" w:sz="0" w:space="0" w:color="auto"/>
          </w:divBdr>
        </w:div>
        <w:div w:id="731124681">
          <w:marLeft w:val="446"/>
          <w:marRight w:val="0"/>
          <w:marTop w:val="0"/>
          <w:marBottom w:val="0"/>
          <w:divBdr>
            <w:top w:val="none" w:sz="0" w:space="0" w:color="auto"/>
            <w:left w:val="none" w:sz="0" w:space="0" w:color="auto"/>
            <w:bottom w:val="none" w:sz="0" w:space="0" w:color="auto"/>
            <w:right w:val="none" w:sz="0" w:space="0" w:color="auto"/>
          </w:divBdr>
        </w:div>
        <w:div w:id="125776488">
          <w:marLeft w:val="446"/>
          <w:marRight w:val="0"/>
          <w:marTop w:val="0"/>
          <w:marBottom w:val="0"/>
          <w:divBdr>
            <w:top w:val="none" w:sz="0" w:space="0" w:color="auto"/>
            <w:left w:val="none" w:sz="0" w:space="0" w:color="auto"/>
            <w:bottom w:val="none" w:sz="0" w:space="0" w:color="auto"/>
            <w:right w:val="none" w:sz="0" w:space="0" w:color="auto"/>
          </w:divBdr>
        </w:div>
        <w:div w:id="1987123716">
          <w:marLeft w:val="446"/>
          <w:marRight w:val="0"/>
          <w:marTop w:val="0"/>
          <w:marBottom w:val="0"/>
          <w:divBdr>
            <w:top w:val="none" w:sz="0" w:space="0" w:color="auto"/>
            <w:left w:val="none" w:sz="0" w:space="0" w:color="auto"/>
            <w:bottom w:val="none" w:sz="0" w:space="0" w:color="auto"/>
            <w:right w:val="none" w:sz="0" w:space="0" w:color="auto"/>
          </w:divBdr>
        </w:div>
        <w:div w:id="1948271760">
          <w:marLeft w:val="446"/>
          <w:marRight w:val="0"/>
          <w:marTop w:val="0"/>
          <w:marBottom w:val="0"/>
          <w:divBdr>
            <w:top w:val="none" w:sz="0" w:space="0" w:color="auto"/>
            <w:left w:val="none" w:sz="0" w:space="0" w:color="auto"/>
            <w:bottom w:val="none" w:sz="0" w:space="0" w:color="auto"/>
            <w:right w:val="none" w:sz="0" w:space="0" w:color="auto"/>
          </w:divBdr>
        </w:div>
        <w:div w:id="401491235">
          <w:marLeft w:val="446"/>
          <w:marRight w:val="0"/>
          <w:marTop w:val="0"/>
          <w:marBottom w:val="0"/>
          <w:divBdr>
            <w:top w:val="none" w:sz="0" w:space="0" w:color="auto"/>
            <w:left w:val="none" w:sz="0" w:space="0" w:color="auto"/>
            <w:bottom w:val="none" w:sz="0" w:space="0" w:color="auto"/>
            <w:right w:val="none" w:sz="0" w:space="0" w:color="auto"/>
          </w:divBdr>
        </w:div>
        <w:div w:id="1284144646">
          <w:marLeft w:val="446"/>
          <w:marRight w:val="0"/>
          <w:marTop w:val="0"/>
          <w:marBottom w:val="0"/>
          <w:divBdr>
            <w:top w:val="none" w:sz="0" w:space="0" w:color="auto"/>
            <w:left w:val="none" w:sz="0" w:space="0" w:color="auto"/>
            <w:bottom w:val="none" w:sz="0" w:space="0" w:color="auto"/>
            <w:right w:val="none" w:sz="0" w:space="0" w:color="auto"/>
          </w:divBdr>
        </w:div>
        <w:div w:id="1508522407">
          <w:marLeft w:val="446"/>
          <w:marRight w:val="0"/>
          <w:marTop w:val="0"/>
          <w:marBottom w:val="0"/>
          <w:divBdr>
            <w:top w:val="none" w:sz="0" w:space="0" w:color="auto"/>
            <w:left w:val="none" w:sz="0" w:space="0" w:color="auto"/>
            <w:bottom w:val="none" w:sz="0" w:space="0" w:color="auto"/>
            <w:right w:val="none" w:sz="0" w:space="0" w:color="auto"/>
          </w:divBdr>
        </w:div>
        <w:div w:id="1370103432">
          <w:marLeft w:val="446"/>
          <w:marRight w:val="0"/>
          <w:marTop w:val="0"/>
          <w:marBottom w:val="0"/>
          <w:divBdr>
            <w:top w:val="none" w:sz="0" w:space="0" w:color="auto"/>
            <w:left w:val="none" w:sz="0" w:space="0" w:color="auto"/>
            <w:bottom w:val="none" w:sz="0" w:space="0" w:color="auto"/>
            <w:right w:val="none" w:sz="0" w:space="0" w:color="auto"/>
          </w:divBdr>
        </w:div>
        <w:div w:id="1905143858">
          <w:marLeft w:val="446"/>
          <w:marRight w:val="0"/>
          <w:marTop w:val="0"/>
          <w:marBottom w:val="0"/>
          <w:divBdr>
            <w:top w:val="none" w:sz="0" w:space="0" w:color="auto"/>
            <w:left w:val="none" w:sz="0" w:space="0" w:color="auto"/>
            <w:bottom w:val="none" w:sz="0" w:space="0" w:color="auto"/>
            <w:right w:val="none" w:sz="0" w:space="0" w:color="auto"/>
          </w:divBdr>
        </w:div>
      </w:divsChild>
    </w:div>
    <w:div w:id="238101290">
      <w:bodyDiv w:val="1"/>
      <w:marLeft w:val="0"/>
      <w:marRight w:val="0"/>
      <w:marTop w:val="0"/>
      <w:marBottom w:val="0"/>
      <w:divBdr>
        <w:top w:val="none" w:sz="0" w:space="0" w:color="auto"/>
        <w:left w:val="none" w:sz="0" w:space="0" w:color="auto"/>
        <w:bottom w:val="none" w:sz="0" w:space="0" w:color="auto"/>
        <w:right w:val="none" w:sz="0" w:space="0" w:color="auto"/>
      </w:divBdr>
    </w:div>
    <w:div w:id="324165441">
      <w:bodyDiv w:val="1"/>
      <w:marLeft w:val="0"/>
      <w:marRight w:val="0"/>
      <w:marTop w:val="0"/>
      <w:marBottom w:val="0"/>
      <w:divBdr>
        <w:top w:val="none" w:sz="0" w:space="0" w:color="auto"/>
        <w:left w:val="none" w:sz="0" w:space="0" w:color="auto"/>
        <w:bottom w:val="none" w:sz="0" w:space="0" w:color="auto"/>
        <w:right w:val="none" w:sz="0" w:space="0" w:color="auto"/>
      </w:divBdr>
    </w:div>
    <w:div w:id="394355962">
      <w:bodyDiv w:val="1"/>
      <w:marLeft w:val="0"/>
      <w:marRight w:val="0"/>
      <w:marTop w:val="0"/>
      <w:marBottom w:val="0"/>
      <w:divBdr>
        <w:top w:val="none" w:sz="0" w:space="0" w:color="auto"/>
        <w:left w:val="none" w:sz="0" w:space="0" w:color="auto"/>
        <w:bottom w:val="none" w:sz="0" w:space="0" w:color="auto"/>
        <w:right w:val="none" w:sz="0" w:space="0" w:color="auto"/>
      </w:divBdr>
      <w:divsChild>
        <w:div w:id="1377706236">
          <w:marLeft w:val="360"/>
          <w:marRight w:val="0"/>
          <w:marTop w:val="0"/>
          <w:marBottom w:val="0"/>
          <w:divBdr>
            <w:top w:val="none" w:sz="0" w:space="0" w:color="auto"/>
            <w:left w:val="none" w:sz="0" w:space="0" w:color="auto"/>
            <w:bottom w:val="none" w:sz="0" w:space="0" w:color="auto"/>
            <w:right w:val="none" w:sz="0" w:space="0" w:color="auto"/>
          </w:divBdr>
        </w:div>
        <w:div w:id="202208238">
          <w:marLeft w:val="360"/>
          <w:marRight w:val="0"/>
          <w:marTop w:val="0"/>
          <w:marBottom w:val="0"/>
          <w:divBdr>
            <w:top w:val="none" w:sz="0" w:space="0" w:color="auto"/>
            <w:left w:val="none" w:sz="0" w:space="0" w:color="auto"/>
            <w:bottom w:val="none" w:sz="0" w:space="0" w:color="auto"/>
            <w:right w:val="none" w:sz="0" w:space="0" w:color="auto"/>
          </w:divBdr>
        </w:div>
        <w:div w:id="301235983">
          <w:marLeft w:val="360"/>
          <w:marRight w:val="0"/>
          <w:marTop w:val="0"/>
          <w:marBottom w:val="0"/>
          <w:divBdr>
            <w:top w:val="none" w:sz="0" w:space="0" w:color="auto"/>
            <w:left w:val="none" w:sz="0" w:space="0" w:color="auto"/>
            <w:bottom w:val="none" w:sz="0" w:space="0" w:color="auto"/>
            <w:right w:val="none" w:sz="0" w:space="0" w:color="auto"/>
          </w:divBdr>
        </w:div>
        <w:div w:id="417681906">
          <w:marLeft w:val="0"/>
          <w:marRight w:val="1166"/>
          <w:marTop w:val="0"/>
          <w:marBottom w:val="0"/>
          <w:divBdr>
            <w:top w:val="none" w:sz="0" w:space="0" w:color="auto"/>
            <w:left w:val="none" w:sz="0" w:space="0" w:color="auto"/>
            <w:bottom w:val="none" w:sz="0" w:space="0" w:color="auto"/>
            <w:right w:val="none" w:sz="0" w:space="0" w:color="auto"/>
          </w:divBdr>
        </w:div>
        <w:div w:id="54161058">
          <w:marLeft w:val="0"/>
          <w:marRight w:val="1166"/>
          <w:marTop w:val="0"/>
          <w:marBottom w:val="0"/>
          <w:divBdr>
            <w:top w:val="none" w:sz="0" w:space="0" w:color="auto"/>
            <w:left w:val="none" w:sz="0" w:space="0" w:color="auto"/>
            <w:bottom w:val="none" w:sz="0" w:space="0" w:color="auto"/>
            <w:right w:val="none" w:sz="0" w:space="0" w:color="auto"/>
          </w:divBdr>
        </w:div>
        <w:div w:id="420952960">
          <w:marLeft w:val="0"/>
          <w:marRight w:val="1166"/>
          <w:marTop w:val="0"/>
          <w:marBottom w:val="0"/>
          <w:divBdr>
            <w:top w:val="none" w:sz="0" w:space="0" w:color="auto"/>
            <w:left w:val="none" w:sz="0" w:space="0" w:color="auto"/>
            <w:bottom w:val="none" w:sz="0" w:space="0" w:color="auto"/>
            <w:right w:val="none" w:sz="0" w:space="0" w:color="auto"/>
          </w:divBdr>
        </w:div>
        <w:div w:id="76250030">
          <w:marLeft w:val="0"/>
          <w:marRight w:val="1166"/>
          <w:marTop w:val="0"/>
          <w:marBottom w:val="0"/>
          <w:divBdr>
            <w:top w:val="none" w:sz="0" w:space="0" w:color="auto"/>
            <w:left w:val="none" w:sz="0" w:space="0" w:color="auto"/>
            <w:bottom w:val="none" w:sz="0" w:space="0" w:color="auto"/>
            <w:right w:val="none" w:sz="0" w:space="0" w:color="auto"/>
          </w:divBdr>
        </w:div>
        <w:div w:id="528690039">
          <w:marLeft w:val="0"/>
          <w:marRight w:val="0"/>
          <w:marTop w:val="0"/>
          <w:marBottom w:val="200"/>
          <w:divBdr>
            <w:top w:val="none" w:sz="0" w:space="0" w:color="auto"/>
            <w:left w:val="none" w:sz="0" w:space="0" w:color="auto"/>
            <w:bottom w:val="none" w:sz="0" w:space="0" w:color="auto"/>
            <w:right w:val="none" w:sz="0" w:space="0" w:color="auto"/>
          </w:divBdr>
        </w:div>
        <w:div w:id="1742827068">
          <w:marLeft w:val="0"/>
          <w:marRight w:val="0"/>
          <w:marTop w:val="0"/>
          <w:marBottom w:val="440"/>
          <w:divBdr>
            <w:top w:val="none" w:sz="0" w:space="0" w:color="auto"/>
            <w:left w:val="none" w:sz="0" w:space="0" w:color="auto"/>
            <w:bottom w:val="none" w:sz="0" w:space="0" w:color="auto"/>
            <w:right w:val="none" w:sz="0" w:space="0" w:color="auto"/>
          </w:divBdr>
        </w:div>
      </w:divsChild>
    </w:div>
    <w:div w:id="564143971">
      <w:bodyDiv w:val="1"/>
      <w:marLeft w:val="0"/>
      <w:marRight w:val="0"/>
      <w:marTop w:val="0"/>
      <w:marBottom w:val="0"/>
      <w:divBdr>
        <w:top w:val="none" w:sz="0" w:space="0" w:color="auto"/>
        <w:left w:val="none" w:sz="0" w:space="0" w:color="auto"/>
        <w:bottom w:val="none" w:sz="0" w:space="0" w:color="auto"/>
        <w:right w:val="none" w:sz="0" w:space="0" w:color="auto"/>
      </w:divBdr>
      <w:divsChild>
        <w:div w:id="1761561844">
          <w:marLeft w:val="547"/>
          <w:marRight w:val="1714"/>
          <w:marTop w:val="260"/>
          <w:marBottom w:val="0"/>
          <w:divBdr>
            <w:top w:val="none" w:sz="0" w:space="0" w:color="auto"/>
            <w:left w:val="none" w:sz="0" w:space="0" w:color="auto"/>
            <w:bottom w:val="none" w:sz="0" w:space="0" w:color="auto"/>
            <w:right w:val="none" w:sz="0" w:space="0" w:color="auto"/>
          </w:divBdr>
        </w:div>
        <w:div w:id="585699294">
          <w:marLeft w:val="547"/>
          <w:marRight w:val="1714"/>
          <w:marTop w:val="0"/>
          <w:marBottom w:val="0"/>
          <w:divBdr>
            <w:top w:val="none" w:sz="0" w:space="0" w:color="auto"/>
            <w:left w:val="none" w:sz="0" w:space="0" w:color="auto"/>
            <w:bottom w:val="none" w:sz="0" w:space="0" w:color="auto"/>
            <w:right w:val="none" w:sz="0" w:space="0" w:color="auto"/>
          </w:divBdr>
        </w:div>
        <w:div w:id="104617082">
          <w:marLeft w:val="547"/>
          <w:marRight w:val="1714"/>
          <w:marTop w:val="0"/>
          <w:marBottom w:val="0"/>
          <w:divBdr>
            <w:top w:val="none" w:sz="0" w:space="0" w:color="auto"/>
            <w:left w:val="none" w:sz="0" w:space="0" w:color="auto"/>
            <w:bottom w:val="none" w:sz="0" w:space="0" w:color="auto"/>
            <w:right w:val="none" w:sz="0" w:space="0" w:color="auto"/>
          </w:divBdr>
        </w:div>
        <w:div w:id="557595193">
          <w:marLeft w:val="547"/>
          <w:marRight w:val="1714"/>
          <w:marTop w:val="0"/>
          <w:marBottom w:val="0"/>
          <w:divBdr>
            <w:top w:val="none" w:sz="0" w:space="0" w:color="auto"/>
            <w:left w:val="none" w:sz="0" w:space="0" w:color="auto"/>
            <w:bottom w:val="none" w:sz="0" w:space="0" w:color="auto"/>
            <w:right w:val="none" w:sz="0" w:space="0" w:color="auto"/>
          </w:divBdr>
        </w:div>
        <w:div w:id="297734616">
          <w:marLeft w:val="547"/>
          <w:marRight w:val="1714"/>
          <w:marTop w:val="0"/>
          <w:marBottom w:val="200"/>
          <w:divBdr>
            <w:top w:val="none" w:sz="0" w:space="0" w:color="auto"/>
            <w:left w:val="none" w:sz="0" w:space="0" w:color="auto"/>
            <w:bottom w:val="none" w:sz="0" w:space="0" w:color="auto"/>
            <w:right w:val="none" w:sz="0" w:space="0" w:color="auto"/>
          </w:divBdr>
        </w:div>
      </w:divsChild>
    </w:div>
    <w:div w:id="768625087">
      <w:bodyDiv w:val="1"/>
      <w:marLeft w:val="0"/>
      <w:marRight w:val="0"/>
      <w:marTop w:val="0"/>
      <w:marBottom w:val="0"/>
      <w:divBdr>
        <w:top w:val="none" w:sz="0" w:space="0" w:color="auto"/>
        <w:left w:val="none" w:sz="0" w:space="0" w:color="auto"/>
        <w:bottom w:val="none" w:sz="0" w:space="0" w:color="auto"/>
        <w:right w:val="none" w:sz="0" w:space="0" w:color="auto"/>
      </w:divBdr>
    </w:div>
    <w:div w:id="778525712">
      <w:bodyDiv w:val="1"/>
      <w:marLeft w:val="0"/>
      <w:marRight w:val="0"/>
      <w:marTop w:val="0"/>
      <w:marBottom w:val="0"/>
      <w:divBdr>
        <w:top w:val="none" w:sz="0" w:space="0" w:color="auto"/>
        <w:left w:val="none" w:sz="0" w:space="0" w:color="auto"/>
        <w:bottom w:val="none" w:sz="0" w:space="0" w:color="auto"/>
        <w:right w:val="none" w:sz="0" w:space="0" w:color="auto"/>
      </w:divBdr>
      <w:divsChild>
        <w:div w:id="378089968">
          <w:marLeft w:val="547"/>
          <w:marRight w:val="0"/>
          <w:marTop w:val="320"/>
          <w:marBottom w:val="80"/>
          <w:divBdr>
            <w:top w:val="none" w:sz="0" w:space="0" w:color="auto"/>
            <w:left w:val="none" w:sz="0" w:space="0" w:color="auto"/>
            <w:bottom w:val="none" w:sz="0" w:space="0" w:color="auto"/>
            <w:right w:val="none" w:sz="0" w:space="0" w:color="auto"/>
          </w:divBdr>
        </w:div>
        <w:div w:id="1877622538">
          <w:marLeft w:val="547"/>
          <w:marRight w:val="0"/>
          <w:marTop w:val="320"/>
          <w:marBottom w:val="80"/>
          <w:divBdr>
            <w:top w:val="none" w:sz="0" w:space="0" w:color="auto"/>
            <w:left w:val="none" w:sz="0" w:space="0" w:color="auto"/>
            <w:bottom w:val="none" w:sz="0" w:space="0" w:color="auto"/>
            <w:right w:val="none" w:sz="0" w:space="0" w:color="auto"/>
          </w:divBdr>
        </w:div>
        <w:div w:id="203175772">
          <w:marLeft w:val="547"/>
          <w:marRight w:val="0"/>
          <w:marTop w:val="320"/>
          <w:marBottom w:val="80"/>
          <w:divBdr>
            <w:top w:val="none" w:sz="0" w:space="0" w:color="auto"/>
            <w:left w:val="none" w:sz="0" w:space="0" w:color="auto"/>
            <w:bottom w:val="none" w:sz="0" w:space="0" w:color="auto"/>
            <w:right w:val="none" w:sz="0" w:space="0" w:color="auto"/>
          </w:divBdr>
        </w:div>
        <w:div w:id="1518932540">
          <w:marLeft w:val="547"/>
          <w:marRight w:val="0"/>
          <w:marTop w:val="320"/>
          <w:marBottom w:val="80"/>
          <w:divBdr>
            <w:top w:val="none" w:sz="0" w:space="0" w:color="auto"/>
            <w:left w:val="none" w:sz="0" w:space="0" w:color="auto"/>
            <w:bottom w:val="none" w:sz="0" w:space="0" w:color="auto"/>
            <w:right w:val="none" w:sz="0" w:space="0" w:color="auto"/>
          </w:divBdr>
        </w:div>
        <w:div w:id="101802233">
          <w:marLeft w:val="547"/>
          <w:marRight w:val="0"/>
          <w:marTop w:val="320"/>
          <w:marBottom w:val="80"/>
          <w:divBdr>
            <w:top w:val="none" w:sz="0" w:space="0" w:color="auto"/>
            <w:left w:val="none" w:sz="0" w:space="0" w:color="auto"/>
            <w:bottom w:val="none" w:sz="0" w:space="0" w:color="auto"/>
            <w:right w:val="none" w:sz="0" w:space="0" w:color="auto"/>
          </w:divBdr>
        </w:div>
        <w:div w:id="1643120945">
          <w:marLeft w:val="547"/>
          <w:marRight w:val="0"/>
          <w:marTop w:val="320"/>
          <w:marBottom w:val="80"/>
          <w:divBdr>
            <w:top w:val="none" w:sz="0" w:space="0" w:color="auto"/>
            <w:left w:val="none" w:sz="0" w:space="0" w:color="auto"/>
            <w:bottom w:val="none" w:sz="0" w:space="0" w:color="auto"/>
            <w:right w:val="none" w:sz="0" w:space="0" w:color="auto"/>
          </w:divBdr>
        </w:div>
      </w:divsChild>
    </w:div>
    <w:div w:id="978996860">
      <w:bodyDiv w:val="1"/>
      <w:marLeft w:val="0"/>
      <w:marRight w:val="0"/>
      <w:marTop w:val="0"/>
      <w:marBottom w:val="0"/>
      <w:divBdr>
        <w:top w:val="none" w:sz="0" w:space="0" w:color="auto"/>
        <w:left w:val="none" w:sz="0" w:space="0" w:color="auto"/>
        <w:bottom w:val="none" w:sz="0" w:space="0" w:color="auto"/>
        <w:right w:val="none" w:sz="0" w:space="0" w:color="auto"/>
      </w:divBdr>
      <w:divsChild>
        <w:div w:id="1524048272">
          <w:marLeft w:val="0"/>
          <w:marRight w:val="1267"/>
          <w:marTop w:val="260"/>
          <w:marBottom w:val="0"/>
          <w:divBdr>
            <w:top w:val="none" w:sz="0" w:space="0" w:color="auto"/>
            <w:left w:val="none" w:sz="0" w:space="0" w:color="auto"/>
            <w:bottom w:val="none" w:sz="0" w:space="0" w:color="auto"/>
            <w:right w:val="none" w:sz="0" w:space="0" w:color="auto"/>
          </w:divBdr>
        </w:div>
        <w:div w:id="377169318">
          <w:marLeft w:val="0"/>
          <w:marRight w:val="1267"/>
          <w:marTop w:val="0"/>
          <w:marBottom w:val="0"/>
          <w:divBdr>
            <w:top w:val="none" w:sz="0" w:space="0" w:color="auto"/>
            <w:left w:val="none" w:sz="0" w:space="0" w:color="auto"/>
            <w:bottom w:val="none" w:sz="0" w:space="0" w:color="auto"/>
            <w:right w:val="none" w:sz="0" w:space="0" w:color="auto"/>
          </w:divBdr>
        </w:div>
        <w:div w:id="1090741223">
          <w:marLeft w:val="0"/>
          <w:marRight w:val="1267"/>
          <w:marTop w:val="0"/>
          <w:marBottom w:val="260"/>
          <w:divBdr>
            <w:top w:val="none" w:sz="0" w:space="0" w:color="auto"/>
            <w:left w:val="none" w:sz="0" w:space="0" w:color="auto"/>
            <w:bottom w:val="none" w:sz="0" w:space="0" w:color="auto"/>
            <w:right w:val="none" w:sz="0" w:space="0" w:color="auto"/>
          </w:divBdr>
        </w:div>
      </w:divsChild>
    </w:div>
    <w:div w:id="1124274307">
      <w:bodyDiv w:val="1"/>
      <w:marLeft w:val="0"/>
      <w:marRight w:val="0"/>
      <w:marTop w:val="0"/>
      <w:marBottom w:val="0"/>
      <w:divBdr>
        <w:top w:val="none" w:sz="0" w:space="0" w:color="auto"/>
        <w:left w:val="none" w:sz="0" w:space="0" w:color="auto"/>
        <w:bottom w:val="none" w:sz="0" w:space="0" w:color="auto"/>
        <w:right w:val="none" w:sz="0" w:space="0" w:color="auto"/>
      </w:divBdr>
      <w:divsChild>
        <w:div w:id="1887138621">
          <w:marLeft w:val="0"/>
          <w:marRight w:val="0"/>
          <w:marTop w:val="260"/>
          <w:marBottom w:val="0"/>
          <w:divBdr>
            <w:top w:val="none" w:sz="0" w:space="0" w:color="auto"/>
            <w:left w:val="none" w:sz="0" w:space="0" w:color="auto"/>
            <w:bottom w:val="none" w:sz="0" w:space="0" w:color="auto"/>
            <w:right w:val="none" w:sz="0" w:space="0" w:color="auto"/>
          </w:divBdr>
        </w:div>
        <w:div w:id="170142169">
          <w:marLeft w:val="0"/>
          <w:marRight w:val="0"/>
          <w:marTop w:val="0"/>
          <w:marBottom w:val="260"/>
          <w:divBdr>
            <w:top w:val="none" w:sz="0" w:space="0" w:color="auto"/>
            <w:left w:val="none" w:sz="0" w:space="0" w:color="auto"/>
            <w:bottom w:val="none" w:sz="0" w:space="0" w:color="auto"/>
            <w:right w:val="none" w:sz="0" w:space="0" w:color="auto"/>
          </w:divBdr>
        </w:div>
        <w:div w:id="1923247991">
          <w:marLeft w:val="0"/>
          <w:marRight w:val="0"/>
          <w:marTop w:val="260"/>
          <w:marBottom w:val="0"/>
          <w:divBdr>
            <w:top w:val="none" w:sz="0" w:space="0" w:color="auto"/>
            <w:left w:val="none" w:sz="0" w:space="0" w:color="auto"/>
            <w:bottom w:val="none" w:sz="0" w:space="0" w:color="auto"/>
            <w:right w:val="none" w:sz="0" w:space="0" w:color="auto"/>
          </w:divBdr>
        </w:div>
        <w:div w:id="681396531">
          <w:marLeft w:val="0"/>
          <w:marRight w:val="0"/>
          <w:marTop w:val="0"/>
          <w:marBottom w:val="440"/>
          <w:divBdr>
            <w:top w:val="none" w:sz="0" w:space="0" w:color="auto"/>
            <w:left w:val="none" w:sz="0" w:space="0" w:color="auto"/>
            <w:bottom w:val="none" w:sz="0" w:space="0" w:color="auto"/>
            <w:right w:val="none" w:sz="0" w:space="0" w:color="auto"/>
          </w:divBdr>
        </w:div>
      </w:divsChild>
    </w:div>
    <w:div w:id="1140458224">
      <w:bodyDiv w:val="1"/>
      <w:marLeft w:val="0"/>
      <w:marRight w:val="0"/>
      <w:marTop w:val="0"/>
      <w:marBottom w:val="0"/>
      <w:divBdr>
        <w:top w:val="none" w:sz="0" w:space="0" w:color="auto"/>
        <w:left w:val="none" w:sz="0" w:space="0" w:color="auto"/>
        <w:bottom w:val="none" w:sz="0" w:space="0" w:color="auto"/>
        <w:right w:val="none" w:sz="0" w:space="0" w:color="auto"/>
      </w:divBdr>
    </w:div>
    <w:div w:id="1163400637">
      <w:bodyDiv w:val="1"/>
      <w:marLeft w:val="0"/>
      <w:marRight w:val="0"/>
      <w:marTop w:val="0"/>
      <w:marBottom w:val="0"/>
      <w:divBdr>
        <w:top w:val="none" w:sz="0" w:space="0" w:color="auto"/>
        <w:left w:val="none" w:sz="0" w:space="0" w:color="auto"/>
        <w:bottom w:val="none" w:sz="0" w:space="0" w:color="auto"/>
        <w:right w:val="none" w:sz="0" w:space="0" w:color="auto"/>
      </w:divBdr>
    </w:div>
    <w:div w:id="1361932965">
      <w:bodyDiv w:val="1"/>
      <w:marLeft w:val="0"/>
      <w:marRight w:val="0"/>
      <w:marTop w:val="0"/>
      <w:marBottom w:val="0"/>
      <w:divBdr>
        <w:top w:val="none" w:sz="0" w:space="0" w:color="auto"/>
        <w:left w:val="none" w:sz="0" w:space="0" w:color="auto"/>
        <w:bottom w:val="none" w:sz="0" w:space="0" w:color="auto"/>
        <w:right w:val="none" w:sz="0" w:space="0" w:color="auto"/>
      </w:divBdr>
    </w:div>
    <w:div w:id="1363437354">
      <w:bodyDiv w:val="1"/>
      <w:marLeft w:val="0"/>
      <w:marRight w:val="0"/>
      <w:marTop w:val="0"/>
      <w:marBottom w:val="0"/>
      <w:divBdr>
        <w:top w:val="none" w:sz="0" w:space="0" w:color="auto"/>
        <w:left w:val="none" w:sz="0" w:space="0" w:color="auto"/>
        <w:bottom w:val="none" w:sz="0" w:space="0" w:color="auto"/>
        <w:right w:val="none" w:sz="0" w:space="0" w:color="auto"/>
      </w:divBdr>
    </w:div>
    <w:div w:id="1414815198">
      <w:bodyDiv w:val="1"/>
      <w:marLeft w:val="0"/>
      <w:marRight w:val="0"/>
      <w:marTop w:val="0"/>
      <w:marBottom w:val="0"/>
      <w:divBdr>
        <w:top w:val="none" w:sz="0" w:space="0" w:color="auto"/>
        <w:left w:val="none" w:sz="0" w:space="0" w:color="auto"/>
        <w:bottom w:val="none" w:sz="0" w:space="0" w:color="auto"/>
        <w:right w:val="none" w:sz="0" w:space="0" w:color="auto"/>
      </w:divBdr>
    </w:div>
    <w:div w:id="1503080244">
      <w:bodyDiv w:val="1"/>
      <w:marLeft w:val="0"/>
      <w:marRight w:val="0"/>
      <w:marTop w:val="0"/>
      <w:marBottom w:val="0"/>
      <w:divBdr>
        <w:top w:val="none" w:sz="0" w:space="0" w:color="auto"/>
        <w:left w:val="none" w:sz="0" w:space="0" w:color="auto"/>
        <w:bottom w:val="none" w:sz="0" w:space="0" w:color="auto"/>
        <w:right w:val="none" w:sz="0" w:space="0" w:color="auto"/>
      </w:divBdr>
    </w:div>
    <w:div w:id="1517111948">
      <w:bodyDiv w:val="1"/>
      <w:marLeft w:val="0"/>
      <w:marRight w:val="0"/>
      <w:marTop w:val="0"/>
      <w:marBottom w:val="0"/>
      <w:divBdr>
        <w:top w:val="none" w:sz="0" w:space="0" w:color="auto"/>
        <w:left w:val="none" w:sz="0" w:space="0" w:color="auto"/>
        <w:bottom w:val="none" w:sz="0" w:space="0" w:color="auto"/>
        <w:right w:val="none" w:sz="0" w:space="0" w:color="auto"/>
      </w:divBdr>
    </w:div>
    <w:div w:id="1517426679">
      <w:bodyDiv w:val="1"/>
      <w:marLeft w:val="0"/>
      <w:marRight w:val="0"/>
      <w:marTop w:val="0"/>
      <w:marBottom w:val="0"/>
      <w:divBdr>
        <w:top w:val="none" w:sz="0" w:space="0" w:color="auto"/>
        <w:left w:val="none" w:sz="0" w:space="0" w:color="auto"/>
        <w:bottom w:val="none" w:sz="0" w:space="0" w:color="auto"/>
        <w:right w:val="none" w:sz="0" w:space="0" w:color="auto"/>
      </w:divBdr>
    </w:div>
    <w:div w:id="1529832826">
      <w:bodyDiv w:val="1"/>
      <w:marLeft w:val="0"/>
      <w:marRight w:val="0"/>
      <w:marTop w:val="0"/>
      <w:marBottom w:val="0"/>
      <w:divBdr>
        <w:top w:val="none" w:sz="0" w:space="0" w:color="auto"/>
        <w:left w:val="none" w:sz="0" w:space="0" w:color="auto"/>
        <w:bottom w:val="none" w:sz="0" w:space="0" w:color="auto"/>
        <w:right w:val="none" w:sz="0" w:space="0" w:color="auto"/>
      </w:divBdr>
    </w:div>
    <w:div w:id="1724523331">
      <w:bodyDiv w:val="1"/>
      <w:marLeft w:val="0"/>
      <w:marRight w:val="0"/>
      <w:marTop w:val="0"/>
      <w:marBottom w:val="0"/>
      <w:divBdr>
        <w:top w:val="none" w:sz="0" w:space="0" w:color="auto"/>
        <w:left w:val="none" w:sz="0" w:space="0" w:color="auto"/>
        <w:bottom w:val="none" w:sz="0" w:space="0" w:color="auto"/>
        <w:right w:val="none" w:sz="0" w:space="0" w:color="auto"/>
      </w:divBdr>
      <w:divsChild>
        <w:div w:id="535394336">
          <w:marLeft w:val="0"/>
          <w:marRight w:val="0"/>
          <w:marTop w:val="260"/>
          <w:marBottom w:val="0"/>
          <w:divBdr>
            <w:top w:val="none" w:sz="0" w:space="0" w:color="auto"/>
            <w:left w:val="none" w:sz="0" w:space="0" w:color="auto"/>
            <w:bottom w:val="none" w:sz="0" w:space="0" w:color="auto"/>
            <w:right w:val="none" w:sz="0" w:space="0" w:color="auto"/>
          </w:divBdr>
        </w:div>
        <w:div w:id="4208263">
          <w:marLeft w:val="0"/>
          <w:marRight w:val="0"/>
          <w:marTop w:val="0"/>
          <w:marBottom w:val="260"/>
          <w:divBdr>
            <w:top w:val="none" w:sz="0" w:space="0" w:color="auto"/>
            <w:left w:val="none" w:sz="0" w:space="0" w:color="auto"/>
            <w:bottom w:val="none" w:sz="0" w:space="0" w:color="auto"/>
            <w:right w:val="none" w:sz="0" w:space="0" w:color="auto"/>
          </w:divBdr>
        </w:div>
        <w:div w:id="633871962">
          <w:marLeft w:val="0"/>
          <w:marRight w:val="0"/>
          <w:marTop w:val="260"/>
          <w:marBottom w:val="0"/>
          <w:divBdr>
            <w:top w:val="none" w:sz="0" w:space="0" w:color="auto"/>
            <w:left w:val="none" w:sz="0" w:space="0" w:color="auto"/>
            <w:bottom w:val="none" w:sz="0" w:space="0" w:color="auto"/>
            <w:right w:val="none" w:sz="0" w:space="0" w:color="auto"/>
          </w:divBdr>
        </w:div>
        <w:div w:id="407112757">
          <w:marLeft w:val="0"/>
          <w:marRight w:val="0"/>
          <w:marTop w:val="0"/>
          <w:marBottom w:val="440"/>
          <w:divBdr>
            <w:top w:val="none" w:sz="0" w:space="0" w:color="auto"/>
            <w:left w:val="none" w:sz="0" w:space="0" w:color="auto"/>
            <w:bottom w:val="none" w:sz="0" w:space="0" w:color="auto"/>
            <w:right w:val="none" w:sz="0" w:space="0" w:color="auto"/>
          </w:divBdr>
        </w:div>
      </w:divsChild>
    </w:div>
    <w:div w:id="1732195361">
      <w:bodyDiv w:val="1"/>
      <w:marLeft w:val="0"/>
      <w:marRight w:val="0"/>
      <w:marTop w:val="0"/>
      <w:marBottom w:val="0"/>
      <w:divBdr>
        <w:top w:val="none" w:sz="0" w:space="0" w:color="auto"/>
        <w:left w:val="none" w:sz="0" w:space="0" w:color="auto"/>
        <w:bottom w:val="none" w:sz="0" w:space="0" w:color="auto"/>
        <w:right w:val="none" w:sz="0" w:space="0" w:color="auto"/>
      </w:divBdr>
      <w:divsChild>
        <w:div w:id="965965229">
          <w:marLeft w:val="547"/>
          <w:marRight w:val="0"/>
          <w:marTop w:val="320"/>
          <w:marBottom w:val="80"/>
          <w:divBdr>
            <w:top w:val="none" w:sz="0" w:space="0" w:color="auto"/>
            <w:left w:val="none" w:sz="0" w:space="0" w:color="auto"/>
            <w:bottom w:val="none" w:sz="0" w:space="0" w:color="auto"/>
            <w:right w:val="none" w:sz="0" w:space="0" w:color="auto"/>
          </w:divBdr>
        </w:div>
        <w:div w:id="32003100">
          <w:marLeft w:val="547"/>
          <w:marRight w:val="0"/>
          <w:marTop w:val="320"/>
          <w:marBottom w:val="80"/>
          <w:divBdr>
            <w:top w:val="none" w:sz="0" w:space="0" w:color="auto"/>
            <w:left w:val="none" w:sz="0" w:space="0" w:color="auto"/>
            <w:bottom w:val="none" w:sz="0" w:space="0" w:color="auto"/>
            <w:right w:val="none" w:sz="0" w:space="0" w:color="auto"/>
          </w:divBdr>
        </w:div>
        <w:div w:id="1672293668">
          <w:marLeft w:val="547"/>
          <w:marRight w:val="0"/>
          <w:marTop w:val="320"/>
          <w:marBottom w:val="80"/>
          <w:divBdr>
            <w:top w:val="none" w:sz="0" w:space="0" w:color="auto"/>
            <w:left w:val="none" w:sz="0" w:space="0" w:color="auto"/>
            <w:bottom w:val="none" w:sz="0" w:space="0" w:color="auto"/>
            <w:right w:val="none" w:sz="0" w:space="0" w:color="auto"/>
          </w:divBdr>
        </w:div>
        <w:div w:id="1668748106">
          <w:marLeft w:val="547"/>
          <w:marRight w:val="0"/>
          <w:marTop w:val="320"/>
          <w:marBottom w:val="80"/>
          <w:divBdr>
            <w:top w:val="none" w:sz="0" w:space="0" w:color="auto"/>
            <w:left w:val="none" w:sz="0" w:space="0" w:color="auto"/>
            <w:bottom w:val="none" w:sz="0" w:space="0" w:color="auto"/>
            <w:right w:val="none" w:sz="0" w:space="0" w:color="auto"/>
          </w:divBdr>
        </w:div>
        <w:div w:id="198399557">
          <w:marLeft w:val="547"/>
          <w:marRight w:val="0"/>
          <w:marTop w:val="320"/>
          <w:marBottom w:val="80"/>
          <w:divBdr>
            <w:top w:val="none" w:sz="0" w:space="0" w:color="auto"/>
            <w:left w:val="none" w:sz="0" w:space="0" w:color="auto"/>
            <w:bottom w:val="none" w:sz="0" w:space="0" w:color="auto"/>
            <w:right w:val="none" w:sz="0" w:space="0" w:color="auto"/>
          </w:divBdr>
        </w:div>
        <w:div w:id="947154103">
          <w:marLeft w:val="547"/>
          <w:marRight w:val="0"/>
          <w:marTop w:val="320"/>
          <w:marBottom w:val="80"/>
          <w:divBdr>
            <w:top w:val="none" w:sz="0" w:space="0" w:color="auto"/>
            <w:left w:val="none" w:sz="0" w:space="0" w:color="auto"/>
            <w:bottom w:val="none" w:sz="0" w:space="0" w:color="auto"/>
            <w:right w:val="none" w:sz="0" w:space="0" w:color="auto"/>
          </w:divBdr>
        </w:div>
      </w:divsChild>
    </w:div>
    <w:div w:id="1769276018">
      <w:bodyDiv w:val="1"/>
      <w:marLeft w:val="0"/>
      <w:marRight w:val="0"/>
      <w:marTop w:val="0"/>
      <w:marBottom w:val="0"/>
      <w:divBdr>
        <w:top w:val="none" w:sz="0" w:space="0" w:color="auto"/>
        <w:left w:val="none" w:sz="0" w:space="0" w:color="auto"/>
        <w:bottom w:val="none" w:sz="0" w:space="0" w:color="auto"/>
        <w:right w:val="none" w:sz="0" w:space="0" w:color="auto"/>
      </w:divBdr>
      <w:divsChild>
        <w:div w:id="929314696">
          <w:marLeft w:val="547"/>
          <w:marRight w:val="0"/>
          <w:marTop w:val="320"/>
          <w:marBottom w:val="80"/>
          <w:divBdr>
            <w:top w:val="none" w:sz="0" w:space="0" w:color="auto"/>
            <w:left w:val="none" w:sz="0" w:space="0" w:color="auto"/>
            <w:bottom w:val="none" w:sz="0" w:space="0" w:color="auto"/>
            <w:right w:val="none" w:sz="0" w:space="0" w:color="auto"/>
          </w:divBdr>
        </w:div>
        <w:div w:id="1664550518">
          <w:marLeft w:val="547"/>
          <w:marRight w:val="0"/>
          <w:marTop w:val="320"/>
          <w:marBottom w:val="80"/>
          <w:divBdr>
            <w:top w:val="none" w:sz="0" w:space="0" w:color="auto"/>
            <w:left w:val="none" w:sz="0" w:space="0" w:color="auto"/>
            <w:bottom w:val="none" w:sz="0" w:space="0" w:color="auto"/>
            <w:right w:val="none" w:sz="0" w:space="0" w:color="auto"/>
          </w:divBdr>
        </w:div>
        <w:div w:id="888765388">
          <w:marLeft w:val="547"/>
          <w:marRight w:val="0"/>
          <w:marTop w:val="320"/>
          <w:marBottom w:val="80"/>
          <w:divBdr>
            <w:top w:val="none" w:sz="0" w:space="0" w:color="auto"/>
            <w:left w:val="none" w:sz="0" w:space="0" w:color="auto"/>
            <w:bottom w:val="none" w:sz="0" w:space="0" w:color="auto"/>
            <w:right w:val="none" w:sz="0" w:space="0" w:color="auto"/>
          </w:divBdr>
        </w:div>
        <w:div w:id="1930506954">
          <w:marLeft w:val="547"/>
          <w:marRight w:val="0"/>
          <w:marTop w:val="320"/>
          <w:marBottom w:val="80"/>
          <w:divBdr>
            <w:top w:val="none" w:sz="0" w:space="0" w:color="auto"/>
            <w:left w:val="none" w:sz="0" w:space="0" w:color="auto"/>
            <w:bottom w:val="none" w:sz="0" w:space="0" w:color="auto"/>
            <w:right w:val="none" w:sz="0" w:space="0" w:color="auto"/>
          </w:divBdr>
        </w:div>
        <w:div w:id="1617906472">
          <w:marLeft w:val="547"/>
          <w:marRight w:val="0"/>
          <w:marTop w:val="320"/>
          <w:marBottom w:val="80"/>
          <w:divBdr>
            <w:top w:val="none" w:sz="0" w:space="0" w:color="auto"/>
            <w:left w:val="none" w:sz="0" w:space="0" w:color="auto"/>
            <w:bottom w:val="none" w:sz="0" w:space="0" w:color="auto"/>
            <w:right w:val="none" w:sz="0" w:space="0" w:color="auto"/>
          </w:divBdr>
        </w:div>
        <w:div w:id="1274940699">
          <w:marLeft w:val="547"/>
          <w:marRight w:val="0"/>
          <w:marTop w:val="320"/>
          <w:marBottom w:val="80"/>
          <w:divBdr>
            <w:top w:val="none" w:sz="0" w:space="0" w:color="auto"/>
            <w:left w:val="none" w:sz="0" w:space="0" w:color="auto"/>
            <w:bottom w:val="none" w:sz="0" w:space="0" w:color="auto"/>
            <w:right w:val="none" w:sz="0" w:space="0" w:color="auto"/>
          </w:divBdr>
        </w:div>
      </w:divsChild>
    </w:div>
    <w:div w:id="2027704236">
      <w:bodyDiv w:val="1"/>
      <w:marLeft w:val="0"/>
      <w:marRight w:val="0"/>
      <w:marTop w:val="0"/>
      <w:marBottom w:val="0"/>
      <w:divBdr>
        <w:top w:val="none" w:sz="0" w:space="0" w:color="auto"/>
        <w:left w:val="none" w:sz="0" w:space="0" w:color="auto"/>
        <w:bottom w:val="none" w:sz="0" w:space="0" w:color="auto"/>
        <w:right w:val="none" w:sz="0" w:space="0" w:color="auto"/>
      </w:divBdr>
    </w:div>
    <w:div w:id="20771664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21" Type="http://schemas.openxmlformats.org/officeDocument/2006/relationships/hyperlink" Target="https://www.youtube.com/watch?v=3LviAKGZxPs" TargetMode="External"/><Relationship Id="rId42" Type="http://schemas.openxmlformats.org/officeDocument/2006/relationships/hyperlink" Target="https://www.youtube.com/watch?v=S4NMWJuc-2k" TargetMode="External"/><Relationship Id="rId47" Type="http://schemas.openxmlformats.org/officeDocument/2006/relationships/hyperlink" Target="https://www.youtube.com/watch?v=uKAZrh04gK4" TargetMode="External"/><Relationship Id="rId63" Type="http://schemas.openxmlformats.org/officeDocument/2006/relationships/image" Target="media/image16.png"/><Relationship Id="rId68" Type="http://schemas.openxmlformats.org/officeDocument/2006/relationships/hyperlink" Target="https://www.youtube.com/watch?v=N2IcVuN1OQI" TargetMode="External"/><Relationship Id="rId84" Type="http://schemas.openxmlformats.org/officeDocument/2006/relationships/hyperlink" Target="https://www.eeoc.gov/laws/guidance/employment-tests-and-selection-procedures" TargetMode="External"/><Relationship Id="rId89" Type="http://schemas.openxmlformats.org/officeDocument/2006/relationships/hyperlink" Target="https://www.eeoc.gov/fact-sheet-recent-eeoc-pregnancy-discrimination-litigation" TargetMode="External"/><Relationship Id="rId16" Type="http://schemas.openxmlformats.org/officeDocument/2006/relationships/hyperlink" Target="https://www.census.gov/newsroom/stories/equal-pay-day.html" TargetMode="External"/><Relationship Id="rId11" Type="http://schemas.openxmlformats.org/officeDocument/2006/relationships/hyperlink" Target="https://www.dol.gov/agencies/whd/flsa" TargetMode="External"/><Relationship Id="rId32" Type="http://schemas.openxmlformats.org/officeDocument/2006/relationships/hyperlink" Target="https://www.youtube.com/watch?v=bQeSZGgh-8U" TargetMode="External"/><Relationship Id="rId37" Type="http://schemas.openxmlformats.org/officeDocument/2006/relationships/hyperlink" Target="https://www.dol.gov/agencies/ofccp/vevraa" TargetMode="External"/><Relationship Id="rId53" Type="http://schemas.openxmlformats.org/officeDocument/2006/relationships/hyperlink" Target="https://adata.org/factsheet/ADA-overview" TargetMode="External"/><Relationship Id="rId58" Type="http://schemas.openxmlformats.org/officeDocument/2006/relationships/hyperlink" Target="http://www.fta.dot.gov/ada" TargetMode="External"/><Relationship Id="rId74" Type="http://schemas.openxmlformats.org/officeDocument/2006/relationships/hyperlink" Target="https://www.hg.org/legal-articles/what-is-affirmative-action-and-why-was-it-created-31524" TargetMode="External"/><Relationship Id="rId79" Type="http://schemas.openxmlformats.org/officeDocument/2006/relationships/hyperlink" Target="https://www.youtube.com/watch?v=ql2JG_z2Y1Y" TargetMode="External"/><Relationship Id="rId5" Type="http://schemas.openxmlformats.org/officeDocument/2006/relationships/image" Target="media/image1.png"/><Relationship Id="rId90" Type="http://schemas.openxmlformats.org/officeDocument/2006/relationships/hyperlink" Target="https://www.eeoc.gov/newsroom/porous-materials-pay-93000-settle-eeoc-harassment-and-retaliation-suit" TargetMode="External"/><Relationship Id="rId95" Type="http://schemas.openxmlformats.org/officeDocument/2006/relationships/hyperlink" Target="https://www.quimbee.com/cases/macy-v-holder" TargetMode="External"/><Relationship Id="rId22" Type="http://schemas.openxmlformats.org/officeDocument/2006/relationships/hyperlink" Target="https://www.eeoc.gov/laws/guidance/equal-pay-act-1963-and-lilly-ledbetter-fair-pay-act-2009" TargetMode="External"/><Relationship Id="rId27" Type="http://schemas.openxmlformats.org/officeDocument/2006/relationships/hyperlink" Target="https://www.dol.gov/general/topic/discrimination/agedisc" TargetMode="External"/><Relationship Id="rId43" Type="http://schemas.openxmlformats.org/officeDocument/2006/relationships/image" Target="media/image13.png"/><Relationship Id="rId48" Type="http://schemas.openxmlformats.org/officeDocument/2006/relationships/hyperlink" Target="https://www.youtube.com/watch?v=Z6l9nc5yy1E" TargetMode="External"/><Relationship Id="rId64" Type="http://schemas.openxmlformats.org/officeDocument/2006/relationships/hyperlink" Target="https://www.youtube.com/watch?v=tMxsYqaFwA0" TargetMode="External"/><Relationship Id="rId69" Type="http://schemas.openxmlformats.org/officeDocument/2006/relationships/image" Target="media/image18.png"/><Relationship Id="rId80" Type="http://schemas.openxmlformats.org/officeDocument/2006/relationships/hyperlink" Target="https://www.ada.gov/av_douglas_co_soi.html" TargetMode="External"/><Relationship Id="rId85" Type="http://schemas.openxmlformats.org/officeDocument/2006/relationships/hyperlink" Target="https://www.eeoc.gov/laws/guidance/employment-tests-and-selection-procedures" TargetMode="External"/><Relationship Id="rId12" Type="http://schemas.openxmlformats.org/officeDocument/2006/relationships/hyperlink" Target="https://www.dol.gov/agencies/oasam/centers-offices/civil-rights-center/internal/policies/equal-pay-for-equal-work" TargetMode="External"/><Relationship Id="rId17" Type="http://schemas.openxmlformats.org/officeDocument/2006/relationships/hyperlink" Target="https://www.census.gov/newsroom/stories/equal-pay-day.html" TargetMode="External"/><Relationship Id="rId25" Type="http://schemas.openxmlformats.org/officeDocument/2006/relationships/hyperlink" Target="https://www.youtube.com/watch?v=sQjNESlx5Zc" TargetMode="External"/><Relationship Id="rId33" Type="http://schemas.openxmlformats.org/officeDocument/2006/relationships/image" Target="media/image10.png"/><Relationship Id="rId38" Type="http://schemas.openxmlformats.org/officeDocument/2006/relationships/hyperlink" Target="https://www.youtube.com/watch?v=X_x2Yl7xW8U" TargetMode="External"/><Relationship Id="rId46" Type="http://schemas.openxmlformats.org/officeDocument/2006/relationships/hyperlink" Target="https://www.eeoc.gov/laws/guidance/enforcement-guidance-pregnancy-discrimination-and-related-issues" TargetMode="External"/><Relationship Id="rId59" Type="http://schemas.openxmlformats.org/officeDocument/2006/relationships/hyperlink" Target="https://www.youtube.com/watch?v=5aiFVhXSvgc" TargetMode="External"/><Relationship Id="rId67" Type="http://schemas.openxmlformats.org/officeDocument/2006/relationships/hyperlink" Target="https://www.youtube.com/watch?v=YpchlPHBAGo" TargetMode="External"/><Relationship Id="rId20" Type="http://schemas.openxmlformats.org/officeDocument/2006/relationships/hyperlink" Target="https://www.youtube.com/watch?v=KDHj_s7aJgQ" TargetMode="External"/><Relationship Id="rId41" Type="http://schemas.openxmlformats.org/officeDocument/2006/relationships/hyperlink" Target="https://www.eeoc.gov/laws/guidance/employment-tests-and-selection-procedures" TargetMode="External"/><Relationship Id="rId54" Type="http://schemas.openxmlformats.org/officeDocument/2006/relationships/hyperlink" Target="http://www.eeoc.gov/laws/types/disability.cfm" TargetMode="External"/><Relationship Id="rId62" Type="http://schemas.openxmlformats.org/officeDocument/2006/relationships/hyperlink" Target="https://www.youtube.com/watch?v=lfOdDmaFvUs" TargetMode="External"/><Relationship Id="rId70" Type="http://schemas.openxmlformats.org/officeDocument/2006/relationships/hyperlink" Target="https://www.dol.gov/general/topic/hiring/affirmativeact" TargetMode="External"/><Relationship Id="rId75" Type="http://schemas.openxmlformats.org/officeDocument/2006/relationships/hyperlink" Target="https://www.youtube.com/watch?v=8Wub7nBbzcI" TargetMode="External"/><Relationship Id="rId83" Type="http://schemas.openxmlformats.org/officeDocument/2006/relationships/hyperlink" Target="http://efaidnbmnnnibpcajpcglclefindmkaj/https:/www.newyorkemploymentattorneyblog.com/files/2014/09/EEOC_v_BNV_HOME_CARE_AGENCY_14-CV-5441.pdf" TargetMode="External"/><Relationship Id="rId88" Type="http://schemas.openxmlformats.org/officeDocument/2006/relationships/hyperlink" Target="https://www.eeoc.gov/newsroom/court-orders-hawaii-healthcare-professionals-and-its-owner-pay-over-190000-age" TargetMode="External"/><Relationship Id="rId91" Type="http://schemas.openxmlformats.org/officeDocument/2006/relationships/hyperlink" Target="https://www.eeoc.gov/newsroom/kansas-school-district-pay-11250-settle-equal-pay-act-lawsuit" TargetMode="External"/><Relationship Id="rId96" Type="http://schemas.openxmlformats.org/officeDocument/2006/relationships/hyperlink" Target="https://caselaw.findlaw.com/us-supreme-court/452/549.html" TargetMode="Externa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hyperlink" Target="https://www.paycor.com/resource-center/articles/pay-equity-and-state-by-state-laws/" TargetMode="External"/><Relationship Id="rId23" Type="http://schemas.openxmlformats.org/officeDocument/2006/relationships/image" Target="media/image7.png"/><Relationship Id="rId28" Type="http://schemas.openxmlformats.org/officeDocument/2006/relationships/hyperlink" Target="https://www.youtube.com/watch?v=pweTKlMB4RM" TargetMode="External"/><Relationship Id="rId36" Type="http://schemas.openxmlformats.org/officeDocument/2006/relationships/image" Target="media/image11.png"/><Relationship Id="rId49" Type="http://schemas.openxmlformats.org/officeDocument/2006/relationships/hyperlink" Target="https://www.youtube.com/watch?v=LQykuvE6gzE" TargetMode="External"/><Relationship Id="rId57" Type="http://schemas.openxmlformats.org/officeDocument/2006/relationships/hyperlink" Target="https://www.fcc.gov/" TargetMode="External"/><Relationship Id="rId10" Type="http://schemas.openxmlformats.org/officeDocument/2006/relationships/image" Target="media/image6.png"/><Relationship Id="rId31" Type="http://schemas.openxmlformats.org/officeDocument/2006/relationships/hyperlink" Target="https://www.govinfo.gov/content/pkg/STATUTE-86/pdf/STATUTE-86-Pg103.pdf" TargetMode="External"/><Relationship Id="rId44" Type="http://schemas.openxmlformats.org/officeDocument/2006/relationships/hyperlink" Target="https://www.dol.gov/agencies/whd/fmla" TargetMode="External"/><Relationship Id="rId52" Type="http://schemas.openxmlformats.org/officeDocument/2006/relationships/image" Target="media/image14.png"/><Relationship Id="rId60" Type="http://schemas.openxmlformats.org/officeDocument/2006/relationships/image" Target="media/image15.png"/><Relationship Id="rId65" Type="http://schemas.openxmlformats.org/officeDocument/2006/relationships/image" Target="media/image17.png"/><Relationship Id="rId73" Type="http://schemas.openxmlformats.org/officeDocument/2006/relationships/hyperlink" Target="https://www.youtube.com/watch?v=9Pcm00E-DEM" TargetMode="External"/><Relationship Id="rId78" Type="http://schemas.openxmlformats.org/officeDocument/2006/relationships/image" Target="media/image19.png"/><Relationship Id="rId81" Type="http://schemas.openxmlformats.org/officeDocument/2006/relationships/hyperlink" Target="https://law.justia.com/cases/federal/district-courts/FSupp2/45/211/2498372/" TargetMode="External"/><Relationship Id="rId86" Type="http://schemas.openxmlformats.org/officeDocument/2006/relationships/hyperlink" Target="https://www.eeoc.gov/laws/guidance/employment-tests-and-selection-procedures" TargetMode="External"/><Relationship Id="rId94" Type="http://schemas.openxmlformats.org/officeDocument/2006/relationships/hyperlink" Target="https://www.law.cornell.edu/supct/html/05-1074.ZS.html" TargetMode="External"/><Relationship Id="rId99" Type="http://schemas.openxmlformats.org/officeDocument/2006/relationships/image" Target="media/image20.png"/><Relationship Id="rId10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3" Type="http://schemas.openxmlformats.org/officeDocument/2006/relationships/hyperlink" Target="https://www.youtube.com/watch?v=3LviAKGZxPs" TargetMode="External"/><Relationship Id="rId18" Type="http://schemas.openxmlformats.org/officeDocument/2006/relationships/hyperlink" Target="https://www.aauw.org/" TargetMode="External"/><Relationship Id="rId39" Type="http://schemas.openxmlformats.org/officeDocument/2006/relationships/image" Target="media/image12.png"/><Relationship Id="rId34" Type="http://schemas.openxmlformats.org/officeDocument/2006/relationships/hyperlink" Target="https://www.eeoc.gov/statutes/rehabilitation-act-1973" TargetMode="External"/><Relationship Id="rId50" Type="http://schemas.openxmlformats.org/officeDocument/2006/relationships/hyperlink" Target="https://www.forbes.com/sites/tomspiggle/2022/07/04/overturning-roe-v-wade--what-workers-need-to-know/?sh=362663ee1155" TargetMode="External"/><Relationship Id="rId55" Type="http://schemas.openxmlformats.org/officeDocument/2006/relationships/hyperlink" Target="https://www.justice.gov/" TargetMode="External"/><Relationship Id="rId76" Type="http://schemas.openxmlformats.org/officeDocument/2006/relationships/hyperlink" Target="https://www.presidency.ucsb.edu/documents/executive-order-13672-further-amendments-executive-order-11478-equal-employment" TargetMode="External"/><Relationship Id="rId97" Type="http://schemas.openxmlformats.org/officeDocument/2006/relationships/hyperlink" Target="https://ballotpedia.org/Affirmative_action_and_anti-discrimination_lawsuits" TargetMode="External"/><Relationship Id="rId7" Type="http://schemas.openxmlformats.org/officeDocument/2006/relationships/image" Target="media/image3.png"/><Relationship Id="rId71" Type="http://schemas.openxmlformats.org/officeDocument/2006/relationships/hyperlink" Target="https://www.presidency.ucsb.edu/documents/executive-order-10925-establishing-the-presidents-committee-equal-employment-opportunity" TargetMode="External"/><Relationship Id="rId92" Type="http://schemas.openxmlformats.org/officeDocument/2006/relationships/hyperlink" Target="https://www.eeoc.gov/newsroom/kansas-school-district-pay-11250-settle-equal-pay-act-lawsuit" TargetMode="External"/><Relationship Id="rId2" Type="http://schemas.openxmlformats.org/officeDocument/2006/relationships/styles" Target="styles.xml"/><Relationship Id="rId29" Type="http://schemas.openxmlformats.org/officeDocument/2006/relationships/hyperlink" Target="https://www.youtube.com/watch?v=UYCxAIqjyCA" TargetMode="External"/><Relationship Id="rId24" Type="http://schemas.openxmlformats.org/officeDocument/2006/relationships/hyperlink" Target="https://www.youtube.com/watch?v=7BEhKgoA86U" TargetMode="External"/><Relationship Id="rId40" Type="http://schemas.openxmlformats.org/officeDocument/2006/relationships/hyperlink" Target="https://www.govinfo.gov/content/pkg/CFR-2011-title29-vol4/xml/CFR-2011-title29-vol4-part1607.xml" TargetMode="External"/><Relationship Id="rId45" Type="http://schemas.openxmlformats.org/officeDocument/2006/relationships/hyperlink" Target="https://www.dol.gov/agencies/oasam/civil-rights-center/internal/policies/pregnancy-discrimination" TargetMode="External"/><Relationship Id="rId66" Type="http://schemas.openxmlformats.org/officeDocument/2006/relationships/hyperlink" Target="https://osc.gov/Services/Pages/USERRA.aspx" TargetMode="External"/><Relationship Id="rId87" Type="http://schemas.openxmlformats.org/officeDocument/2006/relationships/hyperlink" Target="https://www.eeoc.gov/laws/guidance/employment-tests-and-selection-procedures" TargetMode="External"/><Relationship Id="rId61" Type="http://schemas.openxmlformats.org/officeDocument/2006/relationships/hyperlink" Target="https://www.eeoc.gov/laws/guidance/what-you-should-know-questions-and-answers-about-genetic-information" TargetMode="External"/><Relationship Id="rId82" Type="http://schemas.openxmlformats.org/officeDocument/2006/relationships/hyperlink" Target="https://www.eeoc.gov/fact-sheet-notable-eeoc-litigation-regarding-title-vii-discrimination-based-sexual-orientation-and" TargetMode="External"/><Relationship Id="rId19" Type="http://schemas.openxmlformats.org/officeDocument/2006/relationships/hyperlink" Target="https://www.aauw.org/resources/article/equal-pay-day-calendar/" TargetMode="External"/><Relationship Id="rId14" Type="http://schemas.openxmlformats.org/officeDocument/2006/relationships/hyperlink" Target="https://www.youtube.com/watch?v=KDHj_s7aJgQ" TargetMode="External"/><Relationship Id="rId30" Type="http://schemas.openxmlformats.org/officeDocument/2006/relationships/image" Target="media/image9.png"/><Relationship Id="rId35" Type="http://schemas.openxmlformats.org/officeDocument/2006/relationships/hyperlink" Target="https://www.youtube.com/watch?v=7i_ZJxVhdhU" TargetMode="External"/><Relationship Id="rId56" Type="http://schemas.openxmlformats.org/officeDocument/2006/relationships/hyperlink" Target="https://www.justice.gov/" TargetMode="External"/><Relationship Id="rId77" Type="http://schemas.openxmlformats.org/officeDocument/2006/relationships/hyperlink" Target="https://www.presidency.ucsb.edu/documents/executive-order-13672-further-amendments-executive-order-11478-equal-employment" TargetMode="External"/><Relationship Id="rId100" Type="http://schemas.openxmlformats.org/officeDocument/2006/relationships/fontTable" Target="fontTable.xml"/><Relationship Id="rId8" Type="http://schemas.openxmlformats.org/officeDocument/2006/relationships/image" Target="media/image4.png"/><Relationship Id="rId51" Type="http://schemas.openxmlformats.org/officeDocument/2006/relationships/hyperlink" Target="https://www.youtube.com/watch?v=k-XzhhzHKoI" TargetMode="External"/><Relationship Id="rId72" Type="http://schemas.openxmlformats.org/officeDocument/2006/relationships/hyperlink" Target="https://www.presidency.ucsb.edu/documents/executive-order-11375-amending-executive-order-no-11246-relating-equal-employment" TargetMode="External"/><Relationship Id="rId93" Type="http://schemas.openxmlformats.org/officeDocument/2006/relationships/hyperlink" Target="https://www.eeoc.gov/newsroom/kansas-school-district-pay-11250-settle-equal-pay-act-lawsuit" TargetMode="External"/><Relationship Id="rId98" Type="http://schemas.openxmlformats.org/officeDocument/2006/relationships/hyperlink" Target="http://efaidnbmnnnibpcajpcglclefindmkaj/https:/www.supremecourt.gov/opinions/21pdf/20-603_o758.pdf"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33</TotalTime>
  <Pages>29</Pages>
  <Words>7796</Words>
  <Characters>41245</Characters>
  <Application>Microsoft Office Word</Application>
  <DocSecurity>0</DocSecurity>
  <Lines>1249</Lines>
  <Paragraphs>731</Paragraphs>
  <ScaleCrop>false</ScaleCrop>
  <HeadingPairs>
    <vt:vector size="2" baseType="variant">
      <vt:variant>
        <vt:lpstr>Title</vt:lpstr>
      </vt:variant>
      <vt:variant>
        <vt:i4>1</vt:i4>
      </vt:variant>
    </vt:vector>
  </HeadingPairs>
  <TitlesOfParts>
    <vt:vector size="1" baseType="lpstr">
      <vt:lpstr/>
    </vt:vector>
  </TitlesOfParts>
  <Company>Learning and...Reflective Growth</Company>
  <LinksUpToDate>false</LinksUpToDate>
  <CharactersWithSpaces>48310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Lori Roth</dc:creator>
  <cp:keywords/>
  <dc:description/>
  <cp:lastModifiedBy>Lori Roth</cp:lastModifiedBy>
  <cp:revision>6</cp:revision>
  <dcterms:created xsi:type="dcterms:W3CDTF">2023-01-21T17:20:00Z</dcterms:created>
  <dcterms:modified xsi:type="dcterms:W3CDTF">2023-01-21T18:59:00Z</dcterms:modified>
</cp:coreProperties>
</file>