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53E" w:rsidP="00B62BBC" w:rsidRDefault="00FF153E" w14:paraId="6A9F23DC" w14:textId="4B4BE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597">
        <w:rPr>
          <w:rFonts w:ascii="Times New Roman" w:hAnsi="Times New Roman" w:cs="Times New Roman"/>
          <w:b/>
          <w:sz w:val="24"/>
          <w:szCs w:val="24"/>
        </w:rPr>
        <w:t>SHRM Board of Directors Meeting Summary</w:t>
      </w:r>
      <w:r w:rsidR="00A331DB">
        <w:rPr>
          <w:rFonts w:ascii="Times New Roman" w:hAnsi="Times New Roman" w:cs="Times New Roman"/>
          <w:b/>
          <w:sz w:val="24"/>
          <w:szCs w:val="24"/>
        </w:rPr>
        <w:t>: September</w:t>
      </w:r>
      <w:r w:rsidR="0079729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008E8">
        <w:rPr>
          <w:rFonts w:ascii="Times New Roman" w:hAnsi="Times New Roman" w:cs="Times New Roman"/>
          <w:b/>
          <w:sz w:val="24"/>
          <w:szCs w:val="24"/>
        </w:rPr>
        <w:t>1</w:t>
      </w:r>
      <w:r w:rsidR="0031653E">
        <w:rPr>
          <w:rFonts w:ascii="Times New Roman" w:hAnsi="Times New Roman" w:cs="Times New Roman"/>
          <w:b/>
          <w:sz w:val="24"/>
          <w:szCs w:val="24"/>
        </w:rPr>
        <w:t>,</w:t>
      </w:r>
      <w:r w:rsidR="007E46B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8068D">
        <w:rPr>
          <w:rFonts w:ascii="Times New Roman" w:hAnsi="Times New Roman" w:cs="Times New Roman"/>
          <w:b/>
          <w:sz w:val="24"/>
          <w:szCs w:val="24"/>
        </w:rPr>
        <w:t>4</w:t>
      </w:r>
    </w:p>
    <w:p w:rsidRPr="00565597" w:rsidR="0092483B" w:rsidP="4A4EE676" w:rsidRDefault="0092483B" w14:paraId="6F9A2B59" w14:textId="77777777" w14:noSpellErr="1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565597" w:rsidR="00FF153E" w:rsidP="00B62BBC" w:rsidRDefault="02B69844" w14:paraId="762F97BE" w14:textId="7C0A1328" w14:noSpellErr="1">
      <w:pPr>
        <w:jc w:val="both"/>
        <w:rPr>
          <w:rFonts w:ascii="Times New Roman" w:hAnsi="Times New Roman" w:cs="Times New Roman"/>
          <w:sz w:val="24"/>
          <w:szCs w:val="24"/>
        </w:rPr>
      </w:pPr>
      <w:r w:rsidRPr="4A4EE676" w:rsidR="02B69844">
        <w:rPr>
          <w:rFonts w:ascii="Times New Roman" w:hAnsi="Times New Roman" w:cs="Times New Roman"/>
          <w:sz w:val="24"/>
          <w:szCs w:val="24"/>
        </w:rPr>
        <w:t>A</w:t>
      </w:r>
      <w:r w:rsidRPr="4A4EE676" w:rsidR="06A39DFA">
        <w:rPr>
          <w:rFonts w:ascii="Times New Roman" w:hAnsi="Times New Roman" w:cs="Times New Roman"/>
          <w:sz w:val="24"/>
          <w:szCs w:val="24"/>
        </w:rPr>
        <w:t xml:space="preserve"> </w:t>
      </w:r>
      <w:r w:rsidRPr="4A4EE676" w:rsidR="02B69844">
        <w:rPr>
          <w:rFonts w:ascii="Times New Roman" w:hAnsi="Times New Roman" w:cs="Times New Roman"/>
          <w:sz w:val="24"/>
          <w:szCs w:val="24"/>
        </w:rPr>
        <w:t>meeting of the</w:t>
      </w:r>
      <w:r w:rsidRPr="4A4EE676" w:rsidR="47ADFAC2">
        <w:rPr>
          <w:rFonts w:ascii="Times New Roman" w:hAnsi="Times New Roman" w:cs="Times New Roman"/>
          <w:sz w:val="24"/>
          <w:szCs w:val="24"/>
        </w:rPr>
        <w:t xml:space="preserve"> </w:t>
      </w:r>
      <w:r w:rsidRPr="4A4EE676" w:rsidR="02B69844">
        <w:rPr>
          <w:rFonts w:ascii="Times New Roman" w:hAnsi="Times New Roman" w:cs="Times New Roman"/>
          <w:sz w:val="24"/>
          <w:szCs w:val="24"/>
        </w:rPr>
        <w:t>Board of Directors of the Society for Human Resource Management (SHRM) was held on</w:t>
      </w:r>
      <w:r w:rsidRPr="4A4EE676" w:rsidR="5C293F22">
        <w:rPr>
          <w:rFonts w:ascii="Times New Roman" w:hAnsi="Times New Roman" w:cs="Times New Roman"/>
          <w:sz w:val="24"/>
          <w:szCs w:val="24"/>
        </w:rPr>
        <w:t xml:space="preserve"> </w:t>
      </w:r>
      <w:r w:rsidRPr="4A4EE676" w:rsidR="658BD2C0">
        <w:rPr>
          <w:rFonts w:ascii="Times New Roman" w:hAnsi="Times New Roman" w:cs="Times New Roman"/>
          <w:sz w:val="24"/>
          <w:szCs w:val="24"/>
        </w:rPr>
        <w:t>Friday</w:t>
      </w:r>
      <w:r w:rsidRPr="4A4EE676" w:rsidR="03243D2D">
        <w:rPr>
          <w:rFonts w:ascii="Times New Roman" w:hAnsi="Times New Roman" w:cs="Times New Roman"/>
          <w:sz w:val="24"/>
          <w:szCs w:val="24"/>
        </w:rPr>
        <w:t>,</w:t>
      </w:r>
      <w:r w:rsidRPr="4A4EE676" w:rsidR="658BD2C0">
        <w:rPr>
          <w:rFonts w:ascii="Times New Roman" w:hAnsi="Times New Roman" w:cs="Times New Roman"/>
          <w:sz w:val="24"/>
          <w:szCs w:val="24"/>
        </w:rPr>
        <w:t xml:space="preserve"> September 2</w:t>
      </w:r>
      <w:r w:rsidRPr="4A4EE676" w:rsidR="001008E8">
        <w:rPr>
          <w:rFonts w:ascii="Times New Roman" w:hAnsi="Times New Roman" w:cs="Times New Roman"/>
          <w:sz w:val="24"/>
          <w:szCs w:val="24"/>
        </w:rPr>
        <w:t>1</w:t>
      </w:r>
      <w:r w:rsidRPr="4A4EE676" w:rsidR="658BD2C0">
        <w:rPr>
          <w:rFonts w:ascii="Times New Roman" w:hAnsi="Times New Roman" w:cs="Times New Roman"/>
          <w:sz w:val="24"/>
          <w:szCs w:val="24"/>
        </w:rPr>
        <w:t>,</w:t>
      </w:r>
      <w:r w:rsidRPr="4A4EE676" w:rsidR="03243D2D">
        <w:rPr>
          <w:rFonts w:ascii="Times New Roman" w:hAnsi="Times New Roman" w:cs="Times New Roman"/>
          <w:sz w:val="24"/>
          <w:szCs w:val="24"/>
        </w:rPr>
        <w:t xml:space="preserve"> 202</w:t>
      </w:r>
      <w:r w:rsidRPr="4A4EE676" w:rsidR="001008E8">
        <w:rPr>
          <w:rFonts w:ascii="Times New Roman" w:hAnsi="Times New Roman" w:cs="Times New Roman"/>
          <w:sz w:val="24"/>
          <w:szCs w:val="24"/>
        </w:rPr>
        <w:t>4</w:t>
      </w:r>
      <w:r w:rsidRPr="4A4EE676" w:rsidR="49A20143">
        <w:rPr>
          <w:rFonts w:ascii="Times New Roman" w:hAnsi="Times New Roman" w:cs="Times New Roman"/>
          <w:sz w:val="24"/>
          <w:szCs w:val="24"/>
        </w:rPr>
        <w:t xml:space="preserve">, in </w:t>
      </w:r>
      <w:r w:rsidRPr="4A4EE676" w:rsidR="001008E8">
        <w:rPr>
          <w:rFonts w:ascii="Times New Roman" w:hAnsi="Times New Roman" w:cs="Times New Roman"/>
          <w:sz w:val="24"/>
          <w:szCs w:val="24"/>
        </w:rPr>
        <w:t xml:space="preserve">Atlanta, </w:t>
      </w:r>
      <w:r w:rsidRPr="4A4EE676" w:rsidR="001008E8">
        <w:rPr>
          <w:rFonts w:ascii="Times New Roman" w:hAnsi="Times New Roman" w:cs="Times New Roman"/>
          <w:sz w:val="24"/>
          <w:szCs w:val="24"/>
        </w:rPr>
        <w:t>GA</w:t>
      </w:r>
      <w:r w:rsidRPr="4A4EE676" w:rsidR="02B6984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153E" w:rsidP="00B62BBC" w:rsidRDefault="00FF153E" w14:paraId="389E9F43" w14:textId="4F86BFBE" w14:noSpellErr="1">
      <w:pPr>
        <w:jc w:val="both"/>
        <w:rPr>
          <w:rFonts w:ascii="Times New Roman" w:hAnsi="Times New Roman" w:cs="Times New Roman"/>
          <w:sz w:val="24"/>
          <w:szCs w:val="24"/>
        </w:rPr>
      </w:pPr>
      <w:r w:rsidRPr="4A4EE676" w:rsidR="00FF153E">
        <w:rPr>
          <w:rFonts w:ascii="Times New Roman" w:hAnsi="Times New Roman" w:cs="Times New Roman"/>
          <w:sz w:val="24"/>
          <w:szCs w:val="24"/>
        </w:rPr>
        <w:t xml:space="preserve">At its </w:t>
      </w:r>
      <w:r w:rsidRPr="4A4EE676" w:rsidR="00FF153E">
        <w:rPr>
          <w:rFonts w:ascii="Times New Roman" w:hAnsi="Times New Roman" w:cs="Times New Roman"/>
          <w:sz w:val="24"/>
          <w:szCs w:val="24"/>
        </w:rPr>
        <w:t>meeting</w:t>
      </w:r>
      <w:r w:rsidRPr="4A4EE676" w:rsidR="00FF153E">
        <w:rPr>
          <w:rFonts w:ascii="Times New Roman" w:hAnsi="Times New Roman" w:cs="Times New Roman"/>
          <w:sz w:val="24"/>
          <w:szCs w:val="24"/>
        </w:rPr>
        <w:t xml:space="preserve"> the Board:  </w:t>
      </w:r>
    </w:p>
    <w:p w:rsidR="005A6F19" w:rsidP="003E25C3" w:rsidRDefault="003E25C3" w14:paraId="7F9089CB" w14:textId="10F6B2A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5C2DF84A">
        <w:rPr>
          <w:rFonts w:ascii="Times New Roman" w:hAnsi="Times New Roman" w:cs="Times New Roman"/>
          <w:sz w:val="24"/>
          <w:szCs w:val="24"/>
        </w:rPr>
        <w:t xml:space="preserve">Met in Executive Session, where SHRM President and CEO, Johnny C. Taylor, </w:t>
      </w:r>
      <w:r w:rsidRPr="5C2DF84A" w:rsidR="0083379F">
        <w:rPr>
          <w:rFonts w:ascii="Times New Roman" w:hAnsi="Times New Roman" w:cs="Times New Roman"/>
          <w:sz w:val="24"/>
          <w:szCs w:val="24"/>
        </w:rPr>
        <w:t>Jr.,</w:t>
      </w:r>
      <w:r w:rsidRPr="5C2DF84A">
        <w:rPr>
          <w:rFonts w:ascii="Times New Roman" w:hAnsi="Times New Roman" w:cs="Times New Roman"/>
          <w:sz w:val="24"/>
          <w:szCs w:val="24"/>
        </w:rPr>
        <w:t xml:space="preserve"> p</w:t>
      </w:r>
      <w:r w:rsidRPr="5C2DF84A" w:rsidR="006F16BB">
        <w:rPr>
          <w:rFonts w:ascii="Times New Roman" w:hAnsi="Times New Roman" w:cs="Times New Roman"/>
          <w:sz w:val="24"/>
          <w:szCs w:val="24"/>
        </w:rPr>
        <w:t xml:space="preserve">resented the CEO Briefing. </w:t>
      </w:r>
    </w:p>
    <w:p w:rsidR="00AD798F" w:rsidP="00AD798F" w:rsidRDefault="00AD798F" w14:paraId="520B9626" w14:textId="77777777" w14:noSpellErr="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D4D80" w:rsidP="003E25C3" w:rsidRDefault="005D4D80" w14:paraId="502E0B0C" w14:textId="169E13A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the nominees </w:t>
      </w:r>
      <w:r w:rsidR="00AD798F">
        <w:rPr>
          <w:rFonts w:ascii="Times New Roman" w:hAnsi="Times New Roman" w:cs="Times New Roman"/>
          <w:sz w:val="24"/>
          <w:szCs w:val="24"/>
        </w:rPr>
        <w:t>to the SHRM Foundation Board of Directors</w:t>
      </w:r>
      <w:r w:rsidR="00E25A4A">
        <w:rPr>
          <w:rFonts w:ascii="Times New Roman" w:hAnsi="Times New Roman" w:cs="Times New Roman"/>
          <w:sz w:val="24"/>
          <w:szCs w:val="24"/>
        </w:rPr>
        <w:t>.</w:t>
      </w:r>
    </w:p>
    <w:p w:rsidRPr="00B40E7B" w:rsidR="00B40E7B" w:rsidP="00B40E7B" w:rsidRDefault="00B40E7B" w14:paraId="141321C7" w14:textId="77777777" w14:noSpellErr="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3049" w:rsidP="001C3049" w:rsidRDefault="00833B7A" w14:paraId="0C701C5F" w14:textId="7E96CF33" w14:noSpellErr="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4EE676" w:rsidR="00833B7A">
        <w:rPr>
          <w:rFonts w:ascii="Times New Roman" w:hAnsi="Times New Roman" w:cs="Times New Roman"/>
          <w:sz w:val="24"/>
          <w:szCs w:val="24"/>
        </w:rPr>
        <w:t xml:space="preserve">Received a report from the Chair of the SHRM Board Audit Committee on the business conducted at the September </w:t>
      </w:r>
      <w:r w:rsidRPr="4A4EE676" w:rsidR="001C3049">
        <w:rPr>
          <w:rFonts w:ascii="Times New Roman" w:hAnsi="Times New Roman" w:cs="Times New Roman"/>
          <w:sz w:val="24"/>
          <w:szCs w:val="24"/>
        </w:rPr>
        <w:t>20</w:t>
      </w:r>
      <w:r w:rsidRPr="4A4EE676" w:rsidR="00833B7A">
        <w:rPr>
          <w:rFonts w:ascii="Times New Roman" w:hAnsi="Times New Roman" w:cs="Times New Roman"/>
          <w:sz w:val="24"/>
          <w:szCs w:val="24"/>
        </w:rPr>
        <w:t>, 202</w:t>
      </w:r>
      <w:r w:rsidRPr="4A4EE676" w:rsidR="001C3049">
        <w:rPr>
          <w:rFonts w:ascii="Times New Roman" w:hAnsi="Times New Roman" w:cs="Times New Roman"/>
          <w:sz w:val="24"/>
          <w:szCs w:val="24"/>
        </w:rPr>
        <w:t>4</w:t>
      </w:r>
      <w:r w:rsidRPr="4A4EE676" w:rsidR="00833B7A">
        <w:rPr>
          <w:rFonts w:ascii="Times New Roman" w:hAnsi="Times New Roman" w:cs="Times New Roman"/>
          <w:sz w:val="24"/>
          <w:szCs w:val="24"/>
        </w:rPr>
        <w:t>, meeting of the Committee</w:t>
      </w:r>
      <w:r w:rsidRPr="4A4EE676" w:rsidR="00833B7A">
        <w:rPr>
          <w:rFonts w:ascii="Times New Roman" w:hAnsi="Times New Roman" w:cs="Times New Roman"/>
          <w:sz w:val="24"/>
          <w:szCs w:val="24"/>
        </w:rPr>
        <w:t xml:space="preserve">.  </w:t>
      </w:r>
      <w:r w:rsidRPr="4A4EE676" w:rsidR="00833B7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At that </w:t>
      </w:r>
      <w:r w:rsidRPr="4A4EE676" w:rsidR="001C304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meeting, the Committee: (a) reviewed and approved the minutes of the May 30, 2024, meeting of the Committee; (b) discussed the investment portfolio; (c) reviewed the 2024 financials; (e) Corporate Secretary, Emily Dickens provided a litigation update</w:t>
      </w:r>
      <w:r w:rsidRPr="4A4EE676" w:rsidR="001C304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  <w:r w:rsidRPr="4A4EE676" w:rsidR="0056606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 </w:t>
      </w:r>
      <w:r w:rsidRPr="4A4EE676" w:rsidR="0056606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Membership pricing </w:t>
      </w:r>
      <w:r w:rsidRPr="4A4EE676" w:rsidR="0056606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was also reviewed</w:t>
      </w:r>
      <w:r w:rsidRPr="4A4EE676" w:rsidR="0056606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and discussed.</w:t>
      </w:r>
    </w:p>
    <w:p w:rsidRPr="0085789C" w:rsidR="0085789C" w:rsidP="0085789C" w:rsidRDefault="0085789C" w14:paraId="66FAED05" w14:textId="77777777" w14:noSpellErr="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9C" w:rsidP="0085789C" w:rsidRDefault="00833B7A" w14:paraId="407522D7" w14:textId="77777777" w14:noSpellErr="1">
      <w:pPr>
        <w:pStyle w:val="ListParagraph"/>
        <w:numPr>
          <w:ilvl w:val="0"/>
          <w:numId w:val="13"/>
        </w:numPr>
        <w:tabs>
          <w:tab w:val="left" w:pos="62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4EE676" w:rsidR="00833B7A">
        <w:rPr>
          <w:rFonts w:ascii="Times New Roman" w:hAnsi="Times New Roman" w:cs="Times New Roman"/>
          <w:sz w:val="24"/>
          <w:szCs w:val="24"/>
        </w:rPr>
        <w:t xml:space="preserve">Received a report from the Chair of the SHRM Board Compensation/Organization Committee on the business conducted at the </w:t>
      </w:r>
      <w:r w:rsidRPr="4A4EE676" w:rsidR="00833B7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September</w:t>
      </w:r>
      <w:r w:rsidRPr="4A4EE676" w:rsidR="007F396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A4EE676" w:rsidR="00875F36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2</w:t>
      </w:r>
      <w:r w:rsidRPr="4A4EE676" w:rsidR="00347FEF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0</w:t>
      </w:r>
      <w:r w:rsidRPr="4A4EE676" w:rsidR="00833B7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, 202</w:t>
      </w:r>
      <w:r w:rsidRPr="4A4EE676" w:rsidR="00347FEF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4</w:t>
      </w:r>
      <w:r w:rsidRPr="4A4EE676" w:rsidR="00833B7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, meeting of the Committee</w:t>
      </w:r>
      <w:r w:rsidRPr="4A4EE676" w:rsidR="00833B7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.  </w:t>
      </w:r>
      <w:r w:rsidRPr="4A4EE676" w:rsidR="0085789C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At that meeting, the Committee (a) approved the June 3, 2024 committee minutes; (b) reviewed the Compensation &amp; Organization Committee planning timeline and charter; (c) approved the Annual Incentive Plan; (d) discussed a proposal for succession planning and talent management; and (e) discussed compensation committee self-assessment; (f) discussed the 401(k) and Pension Plan audit review; (g) reviewed Q4 2024 meeting agenda.</w:t>
      </w:r>
    </w:p>
    <w:p w:rsidRPr="00271219" w:rsidR="00271219" w:rsidP="00271219" w:rsidRDefault="00271219" w14:paraId="6935A40F" w14:textId="77777777" w14:noSpellErr="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271219" w:rsidR="007F3967" w:rsidP="00923DE7" w:rsidRDefault="00A331DB" w14:paraId="62F0596D" w14:textId="41D68F81">
      <w:pPr>
        <w:pStyle w:val="ListParagraph"/>
        <w:numPr>
          <w:ilvl w:val="0"/>
          <w:numId w:val="13"/>
        </w:numPr>
        <w:tabs>
          <w:tab w:val="left" w:pos="6210"/>
        </w:tabs>
        <w:spacing w:before="4" w:line="244" w:lineRule="auto"/>
        <w:ind w:right="266"/>
        <w:rPr>
          <w:rFonts w:ascii="Times New Roman" w:hAnsi="Times New Roman" w:cs="Times New Roman"/>
          <w:sz w:val="24"/>
          <w:szCs w:val="24"/>
        </w:rPr>
      </w:pPr>
      <w:r w:rsidRPr="00271219">
        <w:rPr>
          <w:rFonts w:ascii="Times New Roman" w:hAnsi="Times New Roman" w:cs="Times New Roman"/>
          <w:color w:val="000000" w:themeColor="text1"/>
          <w:sz w:val="24"/>
          <w:szCs w:val="24"/>
        </w:rPr>
        <w:t>SHRM Chief Human Resources Officer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Jim Link </w:t>
      </w:r>
      <w:r w:rsidRPr="00271219" w:rsidR="00271219">
        <w:rPr>
          <w:rFonts w:ascii="Times New Roman" w:hAnsi="Times New Roman" w:cs="Times New Roman"/>
          <w:color w:val="000000" w:themeColor="text1"/>
          <w:sz w:val="24"/>
          <w:szCs w:val="24"/>
        </w:rPr>
        <w:t>provided a presentation on the organization’s succession plan.</w:t>
      </w:r>
    </w:p>
    <w:p w:rsidRPr="00271219" w:rsidR="00271219" w:rsidP="00271219" w:rsidRDefault="00271219" w14:paraId="428BDE72" w14:textId="77777777" w14:noSpellErr="1">
      <w:pPr>
        <w:pStyle w:val="ListParagraph"/>
        <w:tabs>
          <w:tab w:val="left" w:pos="6210"/>
        </w:tabs>
        <w:spacing w:before="4" w:line="244" w:lineRule="auto"/>
        <w:ind w:right="266"/>
        <w:rPr>
          <w:rFonts w:ascii="Times New Roman" w:hAnsi="Times New Roman" w:cs="Times New Roman"/>
          <w:sz w:val="24"/>
          <w:szCs w:val="24"/>
        </w:rPr>
      </w:pPr>
    </w:p>
    <w:p w:rsidRPr="0016559D" w:rsidR="0016559D" w:rsidP="0016559D" w:rsidRDefault="00833B7A" w14:paraId="2491465E" w14:textId="77777777">
      <w:pPr>
        <w:pStyle w:val="ListParagraph"/>
        <w:numPr>
          <w:ilvl w:val="0"/>
          <w:numId w:val="13"/>
        </w:numPr>
        <w:tabs>
          <w:tab w:val="left" w:pos="62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4EE676" w:rsidR="00833B7A">
        <w:rPr>
          <w:rFonts w:ascii="Times New Roman" w:hAnsi="Times New Roman" w:cs="Times New Roman"/>
          <w:sz w:val="24"/>
          <w:szCs w:val="24"/>
        </w:rPr>
        <w:t xml:space="preserve">Received a report from the Chair of the SHRM Board Governance Committee on the business conducted at the </w:t>
      </w:r>
      <w:r w:rsidRPr="4A4EE676" w:rsidR="00E07667">
        <w:rPr>
          <w:rFonts w:ascii="Times New Roman" w:hAnsi="Times New Roman" w:cs="Times New Roman"/>
          <w:sz w:val="24"/>
          <w:szCs w:val="24"/>
        </w:rPr>
        <w:t xml:space="preserve">September </w:t>
      </w:r>
      <w:r w:rsidRPr="4A4EE676" w:rsidR="00FB79F6">
        <w:rPr>
          <w:rFonts w:ascii="Times New Roman" w:hAnsi="Times New Roman" w:cs="Times New Roman"/>
          <w:sz w:val="24"/>
          <w:szCs w:val="24"/>
        </w:rPr>
        <w:t>4</w:t>
      </w:r>
      <w:r w:rsidRPr="4A4EE676" w:rsidR="00E07667">
        <w:rPr>
          <w:rFonts w:ascii="Times New Roman" w:hAnsi="Times New Roman" w:cs="Times New Roman"/>
          <w:sz w:val="24"/>
          <w:szCs w:val="24"/>
        </w:rPr>
        <w:t>, 202</w:t>
      </w:r>
      <w:r w:rsidRPr="4A4EE676" w:rsidR="00FB79F6">
        <w:rPr>
          <w:rFonts w:ascii="Times New Roman" w:hAnsi="Times New Roman" w:cs="Times New Roman"/>
          <w:sz w:val="24"/>
          <w:szCs w:val="24"/>
        </w:rPr>
        <w:t>4</w:t>
      </w:r>
      <w:r w:rsidRPr="4A4EE676" w:rsidR="00833B7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, meeting of the Committee. </w:t>
      </w:r>
      <w:r w:rsidRPr="4A4EE676" w:rsidR="0016559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At that meeting, the Committee: (a) approved the minutes of the June 3, 2024 Committee meeting: (b) approved minutes of the August 2, 2024 Committee meeting; (c) discussed the third quarter board development session (d) reviewed the board of directors election timing; (e) reviewed board member certification &amp; membership status; (f) approved motions to nominate SHRM Foundation board member; (g) discussed directors’ change of circumstance (h) discussed new board member orientation; (</w:t>
      </w:r>
      <w:r w:rsidRPr="4A4EE676" w:rsidR="0016559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i</w:t>
      </w:r>
      <w:r w:rsidRPr="4A4EE676" w:rsidR="0016559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) reviewed the Q4 2024 meeting agenda.</w:t>
      </w:r>
    </w:p>
    <w:p w:rsidRPr="009E0198" w:rsidR="00A81E0F" w:rsidP="00760A4D" w:rsidRDefault="007A46DF" w14:paraId="34C2A3FF" w14:textId="64AED20C" w14:noSpellErr="1">
      <w:pPr>
        <w:pStyle w:val="BodyText"/>
        <w:numPr>
          <w:ilvl w:val="0"/>
          <w:numId w:val="33"/>
        </w:numPr>
        <w:spacing w:line="244" w:lineRule="auto"/>
        <w:ind w:left="720" w:right="345"/>
        <w:rPr>
          <w:sz w:val="24"/>
          <w:szCs w:val="24"/>
        </w:rPr>
      </w:pPr>
      <w:r w:rsidRPr="4A4EE676" w:rsidR="007A46DF">
        <w:rPr>
          <w:sz w:val="24"/>
          <w:szCs w:val="24"/>
        </w:rPr>
        <w:t xml:space="preserve">Andy Biladeau, SHRM’s Chief Transformation </w:t>
      </w:r>
      <w:r w:rsidRPr="4A4EE676" w:rsidR="005A2CF5">
        <w:rPr>
          <w:sz w:val="24"/>
          <w:szCs w:val="24"/>
        </w:rPr>
        <w:t>Officer,</w:t>
      </w:r>
      <w:r w:rsidRPr="4A4EE676" w:rsidR="007A46DF">
        <w:rPr>
          <w:sz w:val="24"/>
          <w:szCs w:val="24"/>
        </w:rPr>
        <w:t xml:space="preserve"> provided an update.</w:t>
      </w:r>
      <w:r w:rsidRPr="4A4EE676" w:rsidR="00695584">
        <w:rPr>
          <w:sz w:val="24"/>
          <w:szCs w:val="24"/>
        </w:rPr>
        <w:t xml:space="preserve"> He reflected </w:t>
      </w:r>
      <w:r w:rsidRPr="4A4EE676" w:rsidR="00695584">
        <w:rPr>
          <w:color w:val="000000" w:themeColor="text1" w:themeTint="FF" w:themeShade="FF"/>
          <w:sz w:val="24"/>
          <w:szCs w:val="24"/>
        </w:rPr>
        <w:t xml:space="preserve">on the second quarter board discussion which addressed </w:t>
      </w:r>
      <w:r w:rsidRPr="4A4EE676" w:rsidR="00695584">
        <w:rPr>
          <w:color w:val="000000" w:themeColor="text1" w:themeTint="FF" w:themeShade="FF"/>
          <w:sz w:val="24"/>
          <w:szCs w:val="24"/>
        </w:rPr>
        <w:t xml:space="preserve">macro trends driving the formulation of SHRM’s strategy, including rapid business transformation, global skill </w:t>
      </w:r>
      <w:r w:rsidRPr="4A4EE676" w:rsidR="00695584">
        <w:rPr>
          <w:color w:val="000000" w:themeColor="text1" w:themeTint="FF" w:themeShade="FF"/>
          <w:sz w:val="24"/>
          <w:szCs w:val="24"/>
        </w:rPr>
        <w:t>shortages, geopolitical unrest, and technological advancements</w:t>
      </w:r>
      <w:r w:rsidRPr="4A4EE676" w:rsidR="00CD6BF1">
        <w:rPr>
          <w:color w:val="000000" w:themeColor="text1" w:themeTint="FF" w:themeShade="FF"/>
          <w:sz w:val="24"/>
          <w:szCs w:val="24"/>
        </w:rPr>
        <w:t xml:space="preserve">. </w:t>
      </w:r>
      <w:r w:rsidRPr="4A4EE676" w:rsidR="00CD6BF1">
        <w:rPr>
          <w:color w:val="000000" w:themeColor="text1" w:themeTint="FF" w:themeShade="FF"/>
          <w:sz w:val="24"/>
          <w:szCs w:val="24"/>
        </w:rPr>
        <w:t>In the fourth quarter, the management team will focus on delivering ongoing initiatives, launching the digital transformation program, and building data-driven decision-making capabilities.</w:t>
      </w:r>
    </w:p>
    <w:p w:rsidR="009E0198" w:rsidP="009E0198" w:rsidRDefault="009E0198" w14:paraId="2F59AAD1" w14:textId="77777777" w14:noSpellErr="1">
      <w:pPr>
        <w:pStyle w:val="BodyText"/>
        <w:spacing w:line="244" w:lineRule="auto"/>
        <w:ind w:right="345"/>
        <w:rPr>
          <w:sz w:val="24"/>
          <w:szCs w:val="24"/>
        </w:rPr>
      </w:pPr>
    </w:p>
    <w:p w:rsidRPr="00792F34" w:rsidR="009E0198" w:rsidP="009E0198" w:rsidRDefault="009E0198" w14:paraId="1F7ACFAE" w14:textId="7088CFE4" w14:noSpellErr="1">
      <w:pPr>
        <w:pStyle w:val="ListParagraph"/>
        <w:numPr>
          <w:ilvl w:val="0"/>
          <w:numId w:val="33"/>
        </w:numPr>
        <w:spacing w:line="244" w:lineRule="auto"/>
        <w:ind w:left="720" w:right="345"/>
        <w:jc w:val="both"/>
        <w:rPr>
          <w:rFonts w:ascii="Times New Roman" w:hAnsi="Times New Roman" w:cs="Times New Roman"/>
          <w:sz w:val="24"/>
          <w:szCs w:val="24"/>
        </w:rPr>
      </w:pPr>
      <w:bookmarkStart w:name="_Int_P1Y5vt6b" w:id="0"/>
      <w:r w:rsidRPr="4A4EE676" w:rsidR="009E019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Tamla Oates-Forney, CEO of Linkage, provided an update on the strategic direction of the organization.</w:t>
      </w:r>
      <w:bookmarkEnd w:id="0"/>
      <w:r w:rsidRPr="4A4EE676" w:rsidR="009E019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A4EE676" w:rsidR="009E019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A methodical transition plan will </w:t>
      </w:r>
      <w:r w:rsidRPr="4A4EE676" w:rsidR="009E019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be implemented</w:t>
      </w:r>
      <w:r w:rsidRPr="4A4EE676" w:rsidR="009E019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throughout the fourth quarter to ensure the </w:t>
      </w:r>
      <w:r w:rsidRPr="4A4EE676" w:rsidR="009E019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team</w:t>
      </w:r>
      <w:r w:rsidRPr="4A4EE676" w:rsidR="009E019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strategy, structure, and accountability for Linkage 3.0 are in place by year-end, with an official launch expected in January 2025. </w:t>
      </w:r>
    </w:p>
    <w:p w:rsidRPr="00792F34" w:rsidR="00792F34" w:rsidP="00792F34" w:rsidRDefault="00792F34" w14:paraId="0EF21FB5" w14:textId="77777777" w14:noSpellErr="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5D2109" w:rsidR="00F057D3" w:rsidP="2E2BD1A5" w:rsidRDefault="00B40E7B" w14:paraId="68376B0D" w14:textId="72E01DB0" w14:noSpellErr="1">
      <w:pPr>
        <w:pStyle w:val="ListParagraph"/>
        <w:numPr>
          <w:ilvl w:val="0"/>
          <w:numId w:val="3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4A4EE676" w:rsidR="00B40E7B">
        <w:rPr>
          <w:rFonts w:ascii="Times New Roman" w:hAnsi="Times New Roman" w:cs="Times New Roman"/>
          <w:sz w:val="24"/>
          <w:szCs w:val="24"/>
        </w:rPr>
        <w:t>The Board</w:t>
      </w:r>
      <w:r w:rsidRPr="4A4EE676" w:rsidR="00927345">
        <w:rPr>
          <w:rFonts w:ascii="Times New Roman" w:hAnsi="Times New Roman" w:cs="Times New Roman"/>
          <w:sz w:val="24"/>
          <w:szCs w:val="24"/>
        </w:rPr>
        <w:t xml:space="preserve"> and</w:t>
      </w:r>
      <w:r w:rsidRPr="4A4EE676" w:rsidR="39840A03">
        <w:rPr>
          <w:rFonts w:ascii="Times New Roman" w:hAnsi="Times New Roman" w:cs="Times New Roman"/>
          <w:sz w:val="24"/>
          <w:szCs w:val="24"/>
        </w:rPr>
        <w:t xml:space="preserve"> </w:t>
      </w:r>
      <w:r w:rsidRPr="4A4EE676" w:rsidR="00927345">
        <w:rPr>
          <w:rFonts w:ascii="Times New Roman" w:hAnsi="Times New Roman" w:cs="Times New Roman"/>
          <w:sz w:val="24"/>
          <w:szCs w:val="24"/>
        </w:rPr>
        <w:t xml:space="preserve">Management </w:t>
      </w:r>
      <w:r w:rsidRPr="4A4EE676" w:rsidR="00F057D3">
        <w:rPr>
          <w:rFonts w:ascii="Times New Roman" w:hAnsi="Times New Roman" w:cs="Times New Roman"/>
          <w:sz w:val="24"/>
          <w:szCs w:val="24"/>
        </w:rPr>
        <w:t>participated</w:t>
      </w:r>
      <w:r w:rsidRPr="4A4EE676" w:rsidR="00F057D3">
        <w:rPr>
          <w:rFonts w:ascii="Times New Roman" w:hAnsi="Times New Roman" w:cs="Times New Roman"/>
          <w:sz w:val="24"/>
          <w:szCs w:val="24"/>
        </w:rPr>
        <w:t xml:space="preserve"> in </w:t>
      </w:r>
      <w:r w:rsidRPr="4A4EE676" w:rsidR="0083379F">
        <w:rPr>
          <w:rFonts w:ascii="Times New Roman" w:hAnsi="Times New Roman" w:cs="Times New Roman"/>
          <w:sz w:val="24"/>
          <w:szCs w:val="24"/>
        </w:rPr>
        <w:t>a</w:t>
      </w:r>
      <w:r w:rsidRPr="4A4EE676" w:rsidR="00F057D3">
        <w:rPr>
          <w:rFonts w:ascii="Times New Roman" w:hAnsi="Times New Roman" w:cs="Times New Roman"/>
          <w:sz w:val="24"/>
          <w:szCs w:val="24"/>
        </w:rPr>
        <w:t xml:space="preserve"> </w:t>
      </w:r>
      <w:r w:rsidRPr="4A4EE676" w:rsidR="00B12597">
        <w:rPr>
          <w:rFonts w:ascii="Times New Roman" w:hAnsi="Times New Roman" w:cs="Times New Roman"/>
          <w:sz w:val="24"/>
          <w:szCs w:val="24"/>
        </w:rPr>
        <w:t xml:space="preserve">Board </w:t>
      </w:r>
      <w:r w:rsidRPr="4A4EE676" w:rsidR="00F057D3">
        <w:rPr>
          <w:rFonts w:ascii="Times New Roman" w:hAnsi="Times New Roman" w:cs="Times New Roman"/>
          <w:sz w:val="24"/>
          <w:szCs w:val="24"/>
        </w:rPr>
        <w:t xml:space="preserve">Development Session </w:t>
      </w:r>
      <w:r w:rsidRPr="4A4EE676" w:rsidR="00FD3505">
        <w:rPr>
          <w:rFonts w:ascii="Times New Roman" w:hAnsi="Times New Roman" w:cs="Times New Roman"/>
          <w:sz w:val="24"/>
          <w:szCs w:val="24"/>
        </w:rPr>
        <w:t>facilitated</w:t>
      </w:r>
      <w:r w:rsidRPr="4A4EE676" w:rsidR="00FD3505">
        <w:rPr>
          <w:rFonts w:ascii="Times New Roman" w:hAnsi="Times New Roman" w:cs="Times New Roman"/>
          <w:sz w:val="24"/>
          <w:szCs w:val="24"/>
        </w:rPr>
        <w:t xml:space="preserve"> by </w:t>
      </w:r>
      <w:r w:rsidRPr="4A4EE676" w:rsidR="00D26A43">
        <w:rPr>
          <w:rFonts w:ascii="Times New Roman" w:hAnsi="Times New Roman" w:cs="Times New Roman"/>
          <w:sz w:val="24"/>
          <w:szCs w:val="24"/>
        </w:rPr>
        <w:t xml:space="preserve">Board Director, </w:t>
      </w:r>
      <w:r w:rsidRPr="4A4EE676" w:rsidR="003B0E5E">
        <w:rPr>
          <w:rFonts w:ascii="Times New Roman" w:hAnsi="Times New Roman" w:cs="Times New Roman"/>
          <w:sz w:val="24"/>
          <w:szCs w:val="24"/>
        </w:rPr>
        <w:t>Nilanjan Adhya</w:t>
      </w:r>
      <w:r w:rsidRPr="4A4EE676" w:rsidR="00D26A43">
        <w:rPr>
          <w:rFonts w:ascii="Times New Roman" w:hAnsi="Times New Roman" w:cs="Times New Roman"/>
          <w:sz w:val="24"/>
          <w:szCs w:val="24"/>
        </w:rPr>
        <w:t>.</w:t>
      </w:r>
    </w:p>
    <w:p w:rsidR="00F36658" w:rsidP="00CF09B2" w:rsidRDefault="00A22CD8" w14:paraId="5F79747C" w14:textId="1A23F9F0" w14:noSpellErr="1">
      <w:pPr>
        <w:jc w:val="both"/>
        <w:rPr>
          <w:rFonts w:ascii="Times New Roman" w:hAnsi="Times New Roman" w:cs="Times New Roman"/>
          <w:sz w:val="24"/>
          <w:szCs w:val="24"/>
        </w:rPr>
      </w:pPr>
      <w:r w:rsidRPr="4A4EE676" w:rsidR="00A22CD8">
        <w:rPr>
          <w:rFonts w:ascii="Times New Roman" w:hAnsi="Times New Roman" w:cs="Times New Roman"/>
          <w:sz w:val="24"/>
          <w:szCs w:val="24"/>
        </w:rPr>
        <w:t xml:space="preserve">After </w:t>
      </w:r>
      <w:r w:rsidRPr="4A4EE676" w:rsidR="00A22CD8">
        <w:rPr>
          <w:rFonts w:ascii="Times New Roman" w:hAnsi="Times New Roman" w:cs="Times New Roman"/>
          <w:sz w:val="24"/>
          <w:szCs w:val="24"/>
        </w:rPr>
        <w:t>meeting</w:t>
      </w:r>
      <w:r w:rsidRPr="4A4EE676" w:rsidR="00A22CD8">
        <w:rPr>
          <w:rFonts w:ascii="Times New Roman" w:hAnsi="Times New Roman" w:cs="Times New Roman"/>
          <w:sz w:val="24"/>
          <w:szCs w:val="24"/>
        </w:rPr>
        <w:t xml:space="preserve"> </w:t>
      </w:r>
      <w:r w:rsidRPr="4A4EE676" w:rsidR="00FF153E">
        <w:rPr>
          <w:rFonts w:ascii="Times New Roman" w:hAnsi="Times New Roman" w:cs="Times New Roman"/>
          <w:sz w:val="24"/>
          <w:szCs w:val="24"/>
        </w:rPr>
        <w:t>in Executive Sess</w:t>
      </w:r>
      <w:r w:rsidRPr="4A4EE676" w:rsidR="00BE1411">
        <w:rPr>
          <w:rFonts w:ascii="Times New Roman" w:hAnsi="Times New Roman" w:cs="Times New Roman"/>
          <w:sz w:val="24"/>
          <w:szCs w:val="24"/>
        </w:rPr>
        <w:t>ion</w:t>
      </w:r>
      <w:r w:rsidRPr="4A4EE676" w:rsidR="00A22CD8">
        <w:rPr>
          <w:rFonts w:ascii="Times New Roman" w:hAnsi="Times New Roman" w:cs="Times New Roman"/>
          <w:sz w:val="24"/>
          <w:szCs w:val="24"/>
        </w:rPr>
        <w:t>, the meeting concluded</w:t>
      </w:r>
      <w:r w:rsidRPr="4A4EE676" w:rsidR="00A22CD8">
        <w:rPr>
          <w:rFonts w:ascii="Times New Roman" w:hAnsi="Times New Roman" w:cs="Times New Roman"/>
          <w:sz w:val="24"/>
          <w:szCs w:val="24"/>
        </w:rPr>
        <w:t xml:space="preserve">.  </w:t>
      </w:r>
    </w:p>
    <w:p w:rsidRPr="00CF09B2" w:rsidR="00A22CD8" w:rsidP="00CF09B2" w:rsidRDefault="00A22CD8" w14:paraId="713837B6" w14:textId="77777777" w14:noSpellErr="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CF09B2" w:rsidR="00A22CD8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37F6" w:rsidP="00E9744F" w:rsidRDefault="006037F6" w14:paraId="210D28DF" w14:textId="77777777">
      <w:pPr>
        <w:spacing w:after="0" w:line="240" w:lineRule="auto"/>
      </w:pPr>
      <w:r>
        <w:separator/>
      </w:r>
    </w:p>
  </w:endnote>
  <w:endnote w:type="continuationSeparator" w:id="0">
    <w:p w:rsidR="006037F6" w:rsidP="00E9744F" w:rsidRDefault="006037F6" w14:paraId="5A5DFF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8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83B" w:rsidRDefault="0092483B" w14:paraId="1B79562A" w14:textId="5250D4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744F" w:rsidRDefault="00E9744F" w14:paraId="651ED7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37F6" w:rsidP="00E9744F" w:rsidRDefault="006037F6" w14:paraId="26318CAC" w14:textId="77777777">
      <w:pPr>
        <w:spacing w:after="0" w:line="240" w:lineRule="auto"/>
      </w:pPr>
      <w:r>
        <w:separator/>
      </w:r>
    </w:p>
  </w:footnote>
  <w:footnote w:type="continuationSeparator" w:id="0">
    <w:p w:rsidR="006037F6" w:rsidP="00E9744F" w:rsidRDefault="006037F6" w14:paraId="36E8479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A3D"/>
    <w:multiLevelType w:val="hybridMultilevel"/>
    <w:tmpl w:val="BE788522"/>
    <w:lvl w:ilvl="0" w:tplc="FFFFFFFF"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2D43AA3"/>
    <w:multiLevelType w:val="hybridMultilevel"/>
    <w:tmpl w:val="803AA564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46014CA"/>
    <w:multiLevelType w:val="hybridMultilevel"/>
    <w:tmpl w:val="D244288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E6346"/>
    <w:multiLevelType w:val="hybridMultilevel"/>
    <w:tmpl w:val="6BC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141AA6"/>
    <w:multiLevelType w:val="hybridMultilevel"/>
    <w:tmpl w:val="F2A8AE88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6806CC6"/>
    <w:multiLevelType w:val="hybridMultilevel"/>
    <w:tmpl w:val="1A069A5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21262D"/>
    <w:multiLevelType w:val="hybridMultilevel"/>
    <w:tmpl w:val="AF642F2C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AB36C60"/>
    <w:multiLevelType w:val="hybridMultilevel"/>
    <w:tmpl w:val="BD4C7E5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5F34E9"/>
    <w:multiLevelType w:val="hybridMultilevel"/>
    <w:tmpl w:val="815E936E"/>
    <w:lvl w:ilvl="0" w:tplc="761A47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B8174A"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w:ilvl="2" w:tplc="B8E6E6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4AD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5EC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F8E6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0EDB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A0BA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E25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250D05"/>
    <w:multiLevelType w:val="hybridMultilevel"/>
    <w:tmpl w:val="8AC403D0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4A4536F"/>
    <w:multiLevelType w:val="hybridMultilevel"/>
    <w:tmpl w:val="403C886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4D05FB"/>
    <w:multiLevelType w:val="hybridMultilevel"/>
    <w:tmpl w:val="4A2C04FA"/>
    <w:lvl w:ilvl="0" w:tplc="04090005">
      <w:start w:val="1"/>
      <w:numFmt w:val="bullet"/>
      <w:lvlText w:val=""/>
      <w:lvlJc w:val="left"/>
      <w:pPr>
        <w:ind w:left="83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hint="default" w:ascii="Wingdings" w:hAnsi="Wingdings"/>
      </w:rPr>
    </w:lvl>
  </w:abstractNum>
  <w:abstractNum w:abstractNumId="12" w15:restartNumberingAfterBreak="0">
    <w:nsid w:val="2E576F08"/>
    <w:multiLevelType w:val="hybridMultilevel"/>
    <w:tmpl w:val="DFC8AF4C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8C3E28"/>
    <w:multiLevelType w:val="hybridMultilevel"/>
    <w:tmpl w:val="B9E63008"/>
    <w:lvl w:ilvl="0" w:tplc="91B69EC0">
      <w:numFmt w:val="bullet"/>
      <w:lvlText w:val="-"/>
      <w:lvlJc w:val="left"/>
      <w:pPr>
        <w:ind w:left="114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4" w15:restartNumberingAfterBreak="0">
    <w:nsid w:val="3316230E"/>
    <w:multiLevelType w:val="hybridMultilevel"/>
    <w:tmpl w:val="B0B83A3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D010DA"/>
    <w:multiLevelType w:val="hybridMultilevel"/>
    <w:tmpl w:val="6E8C7222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8276707"/>
    <w:multiLevelType w:val="hybridMultilevel"/>
    <w:tmpl w:val="94A06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632ECE"/>
    <w:multiLevelType w:val="hybridMultilevel"/>
    <w:tmpl w:val="35126834"/>
    <w:lvl w:ilvl="0" w:tplc="6396D740">
      <w:start w:val="505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A964058"/>
    <w:multiLevelType w:val="hybridMultilevel"/>
    <w:tmpl w:val="6E4A839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C802E94"/>
    <w:multiLevelType w:val="hybridMultilevel"/>
    <w:tmpl w:val="D708051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D136D8"/>
    <w:multiLevelType w:val="hybridMultilevel"/>
    <w:tmpl w:val="7CE4BFB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7D7A85"/>
    <w:multiLevelType w:val="hybridMultilevel"/>
    <w:tmpl w:val="170C964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10091B"/>
    <w:multiLevelType w:val="hybridMultilevel"/>
    <w:tmpl w:val="13EEF8D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46225236"/>
    <w:multiLevelType w:val="hybridMultilevel"/>
    <w:tmpl w:val="5D22721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953610"/>
    <w:multiLevelType w:val="hybridMultilevel"/>
    <w:tmpl w:val="DA3CCEF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DC3655B"/>
    <w:multiLevelType w:val="hybridMultilevel"/>
    <w:tmpl w:val="536844D0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6" w15:restartNumberingAfterBreak="0">
    <w:nsid w:val="4F943460"/>
    <w:multiLevelType w:val="hybridMultilevel"/>
    <w:tmpl w:val="4194186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6A826A6"/>
    <w:multiLevelType w:val="hybridMultilevel"/>
    <w:tmpl w:val="74C65000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F427CE"/>
    <w:multiLevelType w:val="hybridMultilevel"/>
    <w:tmpl w:val="FCE448A8"/>
    <w:lvl w:ilvl="0" w:tplc="7D28D55E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8020BD1"/>
    <w:multiLevelType w:val="hybridMultilevel"/>
    <w:tmpl w:val="ABE8677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415216"/>
    <w:multiLevelType w:val="hybridMultilevel"/>
    <w:tmpl w:val="CFFCA42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E27016"/>
    <w:multiLevelType w:val="hybridMultilevel"/>
    <w:tmpl w:val="97F8AF0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AC7503C"/>
    <w:multiLevelType w:val="hybridMultilevel"/>
    <w:tmpl w:val="EEE2D7D8"/>
    <w:lvl w:ilvl="0" w:tplc="4014CB4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5F25ED"/>
    <w:multiLevelType w:val="hybridMultilevel"/>
    <w:tmpl w:val="8F1EE44C"/>
    <w:lvl w:ilvl="0" w:tplc="2E249188">
      <w:numFmt w:val="bullet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abstractNum w:abstractNumId="34" w15:restartNumberingAfterBreak="0">
    <w:nsid w:val="5DAE14AB"/>
    <w:multiLevelType w:val="hybridMultilevel"/>
    <w:tmpl w:val="136420D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F7D08C0"/>
    <w:multiLevelType w:val="hybridMultilevel"/>
    <w:tmpl w:val="4118A0D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3516CFA"/>
    <w:multiLevelType w:val="hybridMultilevel"/>
    <w:tmpl w:val="0D5CE7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CC6434F"/>
    <w:multiLevelType w:val="hybridMultilevel"/>
    <w:tmpl w:val="F6E8D646"/>
    <w:lvl w:ilvl="0" w:tplc="6396D740">
      <w:start w:val="50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FA7429"/>
    <w:multiLevelType w:val="hybridMultilevel"/>
    <w:tmpl w:val="D180CAA2"/>
    <w:lvl w:ilvl="0" w:tplc="6AE8E77A">
      <w:numFmt w:val="bullet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num w:numId="1" w16cid:durableId="1431656345">
    <w:abstractNumId w:val="8"/>
  </w:num>
  <w:num w:numId="2" w16cid:durableId="115763041">
    <w:abstractNumId w:val="36"/>
  </w:num>
  <w:num w:numId="3" w16cid:durableId="619142818">
    <w:abstractNumId w:val="26"/>
  </w:num>
  <w:num w:numId="4" w16cid:durableId="1007485430">
    <w:abstractNumId w:val="20"/>
  </w:num>
  <w:num w:numId="5" w16cid:durableId="1065180496">
    <w:abstractNumId w:val="34"/>
  </w:num>
  <w:num w:numId="6" w16cid:durableId="494958894">
    <w:abstractNumId w:val="23"/>
  </w:num>
  <w:num w:numId="7" w16cid:durableId="1133598523">
    <w:abstractNumId w:val="31"/>
  </w:num>
  <w:num w:numId="8" w16cid:durableId="628320567">
    <w:abstractNumId w:val="7"/>
  </w:num>
  <w:num w:numId="9" w16cid:durableId="939608314">
    <w:abstractNumId w:val="15"/>
  </w:num>
  <w:num w:numId="10" w16cid:durableId="155852524">
    <w:abstractNumId w:val="1"/>
  </w:num>
  <w:num w:numId="11" w16cid:durableId="1820152099">
    <w:abstractNumId w:val="10"/>
  </w:num>
  <w:num w:numId="12" w16cid:durableId="1284968591">
    <w:abstractNumId w:val="30"/>
  </w:num>
  <w:num w:numId="13" w16cid:durableId="2133550610">
    <w:abstractNumId w:val="24"/>
  </w:num>
  <w:num w:numId="14" w16cid:durableId="692265101">
    <w:abstractNumId w:val="3"/>
  </w:num>
  <w:num w:numId="15" w16cid:durableId="1563100588">
    <w:abstractNumId w:val="14"/>
  </w:num>
  <w:num w:numId="16" w16cid:durableId="1827554449">
    <w:abstractNumId w:val="29"/>
  </w:num>
  <w:num w:numId="17" w16cid:durableId="916861484">
    <w:abstractNumId w:val="17"/>
  </w:num>
  <w:num w:numId="18" w16cid:durableId="1251349138">
    <w:abstractNumId w:val="9"/>
  </w:num>
  <w:num w:numId="19" w16cid:durableId="1437166382">
    <w:abstractNumId w:val="35"/>
  </w:num>
  <w:num w:numId="20" w16cid:durableId="1736320779">
    <w:abstractNumId w:val="18"/>
  </w:num>
  <w:num w:numId="21" w16cid:durableId="788163332">
    <w:abstractNumId w:val="37"/>
  </w:num>
  <w:num w:numId="22" w16cid:durableId="1573393250">
    <w:abstractNumId w:val="21"/>
  </w:num>
  <w:num w:numId="23" w16cid:durableId="1246300783">
    <w:abstractNumId w:val="2"/>
  </w:num>
  <w:num w:numId="24" w16cid:durableId="125853847">
    <w:abstractNumId w:val="22"/>
  </w:num>
  <w:num w:numId="25" w16cid:durableId="604312452">
    <w:abstractNumId w:val="5"/>
  </w:num>
  <w:num w:numId="26" w16cid:durableId="1608274208">
    <w:abstractNumId w:val="19"/>
  </w:num>
  <w:num w:numId="27" w16cid:durableId="1083455848">
    <w:abstractNumId w:val="4"/>
  </w:num>
  <w:num w:numId="28" w16cid:durableId="921835014">
    <w:abstractNumId w:val="32"/>
  </w:num>
  <w:num w:numId="29" w16cid:durableId="393361131">
    <w:abstractNumId w:val="6"/>
  </w:num>
  <w:num w:numId="30" w16cid:durableId="896088096">
    <w:abstractNumId w:val="11"/>
  </w:num>
  <w:num w:numId="31" w16cid:durableId="397166474">
    <w:abstractNumId w:val="13"/>
  </w:num>
  <w:num w:numId="32" w16cid:durableId="583683363">
    <w:abstractNumId w:val="28"/>
  </w:num>
  <w:num w:numId="33" w16cid:durableId="850491230">
    <w:abstractNumId w:val="27"/>
  </w:num>
  <w:num w:numId="34" w16cid:durableId="807551824">
    <w:abstractNumId w:val="33"/>
  </w:num>
  <w:num w:numId="35" w16cid:durableId="1240016712">
    <w:abstractNumId w:val="38"/>
  </w:num>
  <w:num w:numId="36" w16cid:durableId="401565433">
    <w:abstractNumId w:val="0"/>
  </w:num>
  <w:num w:numId="37" w16cid:durableId="916745681">
    <w:abstractNumId w:val="12"/>
  </w:num>
  <w:num w:numId="38" w16cid:durableId="945577258">
    <w:abstractNumId w:val="25"/>
  </w:num>
  <w:num w:numId="39" w16cid:durableId="9519355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3E"/>
    <w:rsid w:val="0000479F"/>
    <w:rsid w:val="00004DA6"/>
    <w:rsid w:val="000128AB"/>
    <w:rsid w:val="00035E2A"/>
    <w:rsid w:val="00037557"/>
    <w:rsid w:val="00037D43"/>
    <w:rsid w:val="000420E3"/>
    <w:rsid w:val="00044FFE"/>
    <w:rsid w:val="00060E5B"/>
    <w:rsid w:val="0006227E"/>
    <w:rsid w:val="000643DE"/>
    <w:rsid w:val="00074E39"/>
    <w:rsid w:val="00077B4A"/>
    <w:rsid w:val="00090229"/>
    <w:rsid w:val="00091CE5"/>
    <w:rsid w:val="000A0095"/>
    <w:rsid w:val="000A3746"/>
    <w:rsid w:val="000A6C98"/>
    <w:rsid w:val="000A7F79"/>
    <w:rsid w:val="000C1B63"/>
    <w:rsid w:val="000C6648"/>
    <w:rsid w:val="000C66B7"/>
    <w:rsid w:val="000E48FB"/>
    <w:rsid w:val="000F4D5B"/>
    <w:rsid w:val="000F6125"/>
    <w:rsid w:val="001008E8"/>
    <w:rsid w:val="001028CF"/>
    <w:rsid w:val="001069A1"/>
    <w:rsid w:val="00113209"/>
    <w:rsid w:val="00114B1D"/>
    <w:rsid w:val="00115BD8"/>
    <w:rsid w:val="0011618F"/>
    <w:rsid w:val="00116C21"/>
    <w:rsid w:val="0012301E"/>
    <w:rsid w:val="00125D98"/>
    <w:rsid w:val="0013531E"/>
    <w:rsid w:val="001362C8"/>
    <w:rsid w:val="00147BD4"/>
    <w:rsid w:val="00150DC3"/>
    <w:rsid w:val="001542D9"/>
    <w:rsid w:val="00162549"/>
    <w:rsid w:val="00162B8B"/>
    <w:rsid w:val="0016559D"/>
    <w:rsid w:val="00172EC9"/>
    <w:rsid w:val="00174846"/>
    <w:rsid w:val="00174CCF"/>
    <w:rsid w:val="00175014"/>
    <w:rsid w:val="001751D3"/>
    <w:rsid w:val="0017604C"/>
    <w:rsid w:val="001763E8"/>
    <w:rsid w:val="00177AE4"/>
    <w:rsid w:val="00182FAC"/>
    <w:rsid w:val="00193D5E"/>
    <w:rsid w:val="00195B1A"/>
    <w:rsid w:val="001A25BE"/>
    <w:rsid w:val="001A71B0"/>
    <w:rsid w:val="001B1497"/>
    <w:rsid w:val="001C3049"/>
    <w:rsid w:val="001E2F67"/>
    <w:rsid w:val="001E4E7F"/>
    <w:rsid w:val="001F0567"/>
    <w:rsid w:val="001F5268"/>
    <w:rsid w:val="001F7AA7"/>
    <w:rsid w:val="002003BC"/>
    <w:rsid w:val="002011D7"/>
    <w:rsid w:val="002020AD"/>
    <w:rsid w:val="002035E0"/>
    <w:rsid w:val="00210721"/>
    <w:rsid w:val="00213BC3"/>
    <w:rsid w:val="00214C84"/>
    <w:rsid w:val="00216C4B"/>
    <w:rsid w:val="002200BC"/>
    <w:rsid w:val="00223727"/>
    <w:rsid w:val="00223F1E"/>
    <w:rsid w:val="002247DD"/>
    <w:rsid w:val="002324CD"/>
    <w:rsid w:val="002337AA"/>
    <w:rsid w:val="0023578F"/>
    <w:rsid w:val="00242E1A"/>
    <w:rsid w:val="00250A84"/>
    <w:rsid w:val="00252D26"/>
    <w:rsid w:val="00256E3E"/>
    <w:rsid w:val="00260E0A"/>
    <w:rsid w:val="00262915"/>
    <w:rsid w:val="00262A50"/>
    <w:rsid w:val="00263AEE"/>
    <w:rsid w:val="00267FBC"/>
    <w:rsid w:val="00271219"/>
    <w:rsid w:val="0027449B"/>
    <w:rsid w:val="002758BB"/>
    <w:rsid w:val="0028641A"/>
    <w:rsid w:val="00286A61"/>
    <w:rsid w:val="002937F1"/>
    <w:rsid w:val="00293BA5"/>
    <w:rsid w:val="002A258C"/>
    <w:rsid w:val="002B2A01"/>
    <w:rsid w:val="002B5E06"/>
    <w:rsid w:val="002B7183"/>
    <w:rsid w:val="002C1157"/>
    <w:rsid w:val="002C32ED"/>
    <w:rsid w:val="002C390D"/>
    <w:rsid w:val="002C709B"/>
    <w:rsid w:val="002D4E1C"/>
    <w:rsid w:val="002E003A"/>
    <w:rsid w:val="002E319B"/>
    <w:rsid w:val="002E54F9"/>
    <w:rsid w:val="002F321D"/>
    <w:rsid w:val="002F3A02"/>
    <w:rsid w:val="003009CC"/>
    <w:rsid w:val="003124E4"/>
    <w:rsid w:val="00316106"/>
    <w:rsid w:val="0031653E"/>
    <w:rsid w:val="00320B23"/>
    <w:rsid w:val="00321F78"/>
    <w:rsid w:val="0032671B"/>
    <w:rsid w:val="00333EB8"/>
    <w:rsid w:val="00334CB7"/>
    <w:rsid w:val="00340EA7"/>
    <w:rsid w:val="00341BAA"/>
    <w:rsid w:val="00345C21"/>
    <w:rsid w:val="00347FEF"/>
    <w:rsid w:val="003507E6"/>
    <w:rsid w:val="0035390F"/>
    <w:rsid w:val="00371DA7"/>
    <w:rsid w:val="00374182"/>
    <w:rsid w:val="0037643B"/>
    <w:rsid w:val="00380285"/>
    <w:rsid w:val="00386760"/>
    <w:rsid w:val="003946FA"/>
    <w:rsid w:val="00394955"/>
    <w:rsid w:val="003A3A32"/>
    <w:rsid w:val="003A6D4A"/>
    <w:rsid w:val="003A6F7A"/>
    <w:rsid w:val="003B0137"/>
    <w:rsid w:val="003B0E5E"/>
    <w:rsid w:val="003B32F6"/>
    <w:rsid w:val="003B5C54"/>
    <w:rsid w:val="003B6467"/>
    <w:rsid w:val="003C08A1"/>
    <w:rsid w:val="003C0C0E"/>
    <w:rsid w:val="003C0EE7"/>
    <w:rsid w:val="003C5BD8"/>
    <w:rsid w:val="003C6589"/>
    <w:rsid w:val="003D4AF9"/>
    <w:rsid w:val="003E25C3"/>
    <w:rsid w:val="003E5675"/>
    <w:rsid w:val="003E79D2"/>
    <w:rsid w:val="0040492F"/>
    <w:rsid w:val="00410783"/>
    <w:rsid w:val="00411CD6"/>
    <w:rsid w:val="004122D1"/>
    <w:rsid w:val="004132A9"/>
    <w:rsid w:val="00413837"/>
    <w:rsid w:val="004221E2"/>
    <w:rsid w:val="00423DFB"/>
    <w:rsid w:val="00423F37"/>
    <w:rsid w:val="0043651B"/>
    <w:rsid w:val="004377E8"/>
    <w:rsid w:val="00443F55"/>
    <w:rsid w:val="004504B0"/>
    <w:rsid w:val="00456348"/>
    <w:rsid w:val="00462AB2"/>
    <w:rsid w:val="00472C33"/>
    <w:rsid w:val="00474588"/>
    <w:rsid w:val="00494B95"/>
    <w:rsid w:val="004A2D28"/>
    <w:rsid w:val="004A71A2"/>
    <w:rsid w:val="004C1E9A"/>
    <w:rsid w:val="004D4C54"/>
    <w:rsid w:val="004D5FD0"/>
    <w:rsid w:val="004E0DED"/>
    <w:rsid w:val="004E2129"/>
    <w:rsid w:val="004E7CC8"/>
    <w:rsid w:val="004F1B15"/>
    <w:rsid w:val="004F293F"/>
    <w:rsid w:val="004F61CC"/>
    <w:rsid w:val="004F6FFD"/>
    <w:rsid w:val="0050197E"/>
    <w:rsid w:val="0050353A"/>
    <w:rsid w:val="00505B4D"/>
    <w:rsid w:val="00506EF5"/>
    <w:rsid w:val="00520DAE"/>
    <w:rsid w:val="00522B79"/>
    <w:rsid w:val="0054454C"/>
    <w:rsid w:val="0055189B"/>
    <w:rsid w:val="00551AA7"/>
    <w:rsid w:val="00554799"/>
    <w:rsid w:val="00554CCC"/>
    <w:rsid w:val="00565597"/>
    <w:rsid w:val="00566061"/>
    <w:rsid w:val="0057203F"/>
    <w:rsid w:val="005751E0"/>
    <w:rsid w:val="00575CE1"/>
    <w:rsid w:val="005804F9"/>
    <w:rsid w:val="005821D2"/>
    <w:rsid w:val="00583180"/>
    <w:rsid w:val="00584726"/>
    <w:rsid w:val="00587DC4"/>
    <w:rsid w:val="005965F0"/>
    <w:rsid w:val="005A0184"/>
    <w:rsid w:val="005A2CF5"/>
    <w:rsid w:val="005A2F3C"/>
    <w:rsid w:val="005A6F19"/>
    <w:rsid w:val="005B7CCD"/>
    <w:rsid w:val="005C1544"/>
    <w:rsid w:val="005C56AD"/>
    <w:rsid w:val="005C776B"/>
    <w:rsid w:val="005D0E0C"/>
    <w:rsid w:val="005D1CB8"/>
    <w:rsid w:val="005D2109"/>
    <w:rsid w:val="005D4D80"/>
    <w:rsid w:val="005E7E1A"/>
    <w:rsid w:val="005F3E45"/>
    <w:rsid w:val="006037F6"/>
    <w:rsid w:val="0060636C"/>
    <w:rsid w:val="00616971"/>
    <w:rsid w:val="00616CFD"/>
    <w:rsid w:val="006207ED"/>
    <w:rsid w:val="00621056"/>
    <w:rsid w:val="00621528"/>
    <w:rsid w:val="00630948"/>
    <w:rsid w:val="00653E92"/>
    <w:rsid w:val="00660501"/>
    <w:rsid w:val="00665D44"/>
    <w:rsid w:val="00673133"/>
    <w:rsid w:val="00674C70"/>
    <w:rsid w:val="00695584"/>
    <w:rsid w:val="006979A7"/>
    <w:rsid w:val="006A4D77"/>
    <w:rsid w:val="006A6277"/>
    <w:rsid w:val="006B347E"/>
    <w:rsid w:val="006C3A22"/>
    <w:rsid w:val="006D039C"/>
    <w:rsid w:val="006D1A7A"/>
    <w:rsid w:val="006D338B"/>
    <w:rsid w:val="006D51C0"/>
    <w:rsid w:val="006E230F"/>
    <w:rsid w:val="006E3008"/>
    <w:rsid w:val="006F16BB"/>
    <w:rsid w:val="006F1DB1"/>
    <w:rsid w:val="006F4B53"/>
    <w:rsid w:val="006F71C7"/>
    <w:rsid w:val="00704D04"/>
    <w:rsid w:val="00720666"/>
    <w:rsid w:val="007326E5"/>
    <w:rsid w:val="00733D75"/>
    <w:rsid w:val="00735882"/>
    <w:rsid w:val="007379BC"/>
    <w:rsid w:val="007413BF"/>
    <w:rsid w:val="0074670B"/>
    <w:rsid w:val="0075635C"/>
    <w:rsid w:val="00761CE6"/>
    <w:rsid w:val="00766BAB"/>
    <w:rsid w:val="007706BA"/>
    <w:rsid w:val="00771987"/>
    <w:rsid w:val="007719B6"/>
    <w:rsid w:val="0077359B"/>
    <w:rsid w:val="00781C63"/>
    <w:rsid w:val="00790BD2"/>
    <w:rsid w:val="00792F34"/>
    <w:rsid w:val="00796AEC"/>
    <w:rsid w:val="00797299"/>
    <w:rsid w:val="007A46DF"/>
    <w:rsid w:val="007D5001"/>
    <w:rsid w:val="007D5E25"/>
    <w:rsid w:val="007D6A39"/>
    <w:rsid w:val="007D7E64"/>
    <w:rsid w:val="007E46BE"/>
    <w:rsid w:val="007F0FEF"/>
    <w:rsid w:val="007F3967"/>
    <w:rsid w:val="007F3F0D"/>
    <w:rsid w:val="007F64C7"/>
    <w:rsid w:val="00802EA2"/>
    <w:rsid w:val="0081185B"/>
    <w:rsid w:val="0081534E"/>
    <w:rsid w:val="0082274A"/>
    <w:rsid w:val="00826FF4"/>
    <w:rsid w:val="0083379F"/>
    <w:rsid w:val="00833B04"/>
    <w:rsid w:val="00833B7A"/>
    <w:rsid w:val="00841D25"/>
    <w:rsid w:val="008460C2"/>
    <w:rsid w:val="008501F6"/>
    <w:rsid w:val="00856176"/>
    <w:rsid w:val="0085789C"/>
    <w:rsid w:val="008604B2"/>
    <w:rsid w:val="00860F63"/>
    <w:rsid w:val="008629F9"/>
    <w:rsid w:val="00864948"/>
    <w:rsid w:val="008659D1"/>
    <w:rsid w:val="00870204"/>
    <w:rsid w:val="008733DB"/>
    <w:rsid w:val="00875F36"/>
    <w:rsid w:val="00886FA9"/>
    <w:rsid w:val="008878BB"/>
    <w:rsid w:val="00887A97"/>
    <w:rsid w:val="008900F7"/>
    <w:rsid w:val="008A59D3"/>
    <w:rsid w:val="008A5B7B"/>
    <w:rsid w:val="008A747C"/>
    <w:rsid w:val="008B30DC"/>
    <w:rsid w:val="008D3C27"/>
    <w:rsid w:val="008D773A"/>
    <w:rsid w:val="00905C32"/>
    <w:rsid w:val="009124E1"/>
    <w:rsid w:val="00914542"/>
    <w:rsid w:val="0092483B"/>
    <w:rsid w:val="00927345"/>
    <w:rsid w:val="00947861"/>
    <w:rsid w:val="00953DBC"/>
    <w:rsid w:val="00956E6D"/>
    <w:rsid w:val="00960FEB"/>
    <w:rsid w:val="00962EC1"/>
    <w:rsid w:val="00964744"/>
    <w:rsid w:val="00970C64"/>
    <w:rsid w:val="00971394"/>
    <w:rsid w:val="00980F8D"/>
    <w:rsid w:val="00985D17"/>
    <w:rsid w:val="009862DA"/>
    <w:rsid w:val="00990969"/>
    <w:rsid w:val="00992BF4"/>
    <w:rsid w:val="00994B35"/>
    <w:rsid w:val="00996BE0"/>
    <w:rsid w:val="00997752"/>
    <w:rsid w:val="009A03A5"/>
    <w:rsid w:val="009A41CE"/>
    <w:rsid w:val="009A476D"/>
    <w:rsid w:val="009A6117"/>
    <w:rsid w:val="009B1EA9"/>
    <w:rsid w:val="009D0E13"/>
    <w:rsid w:val="009D7057"/>
    <w:rsid w:val="009E0198"/>
    <w:rsid w:val="009E021B"/>
    <w:rsid w:val="009F0A1A"/>
    <w:rsid w:val="009F2E1E"/>
    <w:rsid w:val="009F762B"/>
    <w:rsid w:val="00A168F3"/>
    <w:rsid w:val="00A22CD8"/>
    <w:rsid w:val="00A27F65"/>
    <w:rsid w:val="00A32BC6"/>
    <w:rsid w:val="00A331DB"/>
    <w:rsid w:val="00A337EE"/>
    <w:rsid w:val="00A44C1E"/>
    <w:rsid w:val="00A60217"/>
    <w:rsid w:val="00A62065"/>
    <w:rsid w:val="00A7500E"/>
    <w:rsid w:val="00A81E0F"/>
    <w:rsid w:val="00A832C0"/>
    <w:rsid w:val="00A87789"/>
    <w:rsid w:val="00A90E1C"/>
    <w:rsid w:val="00A92085"/>
    <w:rsid w:val="00A9507F"/>
    <w:rsid w:val="00A955F2"/>
    <w:rsid w:val="00A979D2"/>
    <w:rsid w:val="00AA2F57"/>
    <w:rsid w:val="00AA41E3"/>
    <w:rsid w:val="00AA5006"/>
    <w:rsid w:val="00AB156A"/>
    <w:rsid w:val="00AB55F8"/>
    <w:rsid w:val="00AB6589"/>
    <w:rsid w:val="00AC3CFE"/>
    <w:rsid w:val="00AC676C"/>
    <w:rsid w:val="00AD6021"/>
    <w:rsid w:val="00AD798F"/>
    <w:rsid w:val="00AE2A97"/>
    <w:rsid w:val="00AE5BF5"/>
    <w:rsid w:val="00AE6981"/>
    <w:rsid w:val="00B00CD0"/>
    <w:rsid w:val="00B078B9"/>
    <w:rsid w:val="00B12597"/>
    <w:rsid w:val="00B37648"/>
    <w:rsid w:val="00B40100"/>
    <w:rsid w:val="00B40E7B"/>
    <w:rsid w:val="00B452C5"/>
    <w:rsid w:val="00B458BA"/>
    <w:rsid w:val="00B46553"/>
    <w:rsid w:val="00B4713C"/>
    <w:rsid w:val="00B534A7"/>
    <w:rsid w:val="00B5612D"/>
    <w:rsid w:val="00B56850"/>
    <w:rsid w:val="00B56E83"/>
    <w:rsid w:val="00B60F7C"/>
    <w:rsid w:val="00B62BBC"/>
    <w:rsid w:val="00B667CE"/>
    <w:rsid w:val="00B66CBC"/>
    <w:rsid w:val="00B72B2D"/>
    <w:rsid w:val="00B73661"/>
    <w:rsid w:val="00B8738E"/>
    <w:rsid w:val="00B90ED8"/>
    <w:rsid w:val="00B927AA"/>
    <w:rsid w:val="00BA018B"/>
    <w:rsid w:val="00BA082A"/>
    <w:rsid w:val="00BA7198"/>
    <w:rsid w:val="00BB0C95"/>
    <w:rsid w:val="00BB12A5"/>
    <w:rsid w:val="00BB24C5"/>
    <w:rsid w:val="00BB50E2"/>
    <w:rsid w:val="00BC22A2"/>
    <w:rsid w:val="00BC702D"/>
    <w:rsid w:val="00BD28B3"/>
    <w:rsid w:val="00BD4497"/>
    <w:rsid w:val="00BD645E"/>
    <w:rsid w:val="00BE1411"/>
    <w:rsid w:val="00BE19CB"/>
    <w:rsid w:val="00BE362E"/>
    <w:rsid w:val="00BE45D2"/>
    <w:rsid w:val="00BE6E8B"/>
    <w:rsid w:val="00BF063F"/>
    <w:rsid w:val="00BF0643"/>
    <w:rsid w:val="00BF10FA"/>
    <w:rsid w:val="00BF229F"/>
    <w:rsid w:val="00BF397B"/>
    <w:rsid w:val="00BF3D13"/>
    <w:rsid w:val="00BF50C5"/>
    <w:rsid w:val="00BF60CF"/>
    <w:rsid w:val="00BF6B14"/>
    <w:rsid w:val="00BF7EFB"/>
    <w:rsid w:val="00C04849"/>
    <w:rsid w:val="00C0509B"/>
    <w:rsid w:val="00C07F98"/>
    <w:rsid w:val="00C1002E"/>
    <w:rsid w:val="00C14197"/>
    <w:rsid w:val="00C2298D"/>
    <w:rsid w:val="00C229CA"/>
    <w:rsid w:val="00C3499C"/>
    <w:rsid w:val="00C41D44"/>
    <w:rsid w:val="00C4229F"/>
    <w:rsid w:val="00C43572"/>
    <w:rsid w:val="00C438FF"/>
    <w:rsid w:val="00C47BB3"/>
    <w:rsid w:val="00C504C8"/>
    <w:rsid w:val="00C52A64"/>
    <w:rsid w:val="00C55888"/>
    <w:rsid w:val="00C731BB"/>
    <w:rsid w:val="00C73370"/>
    <w:rsid w:val="00C81E4F"/>
    <w:rsid w:val="00C8565F"/>
    <w:rsid w:val="00C85A6B"/>
    <w:rsid w:val="00C9343A"/>
    <w:rsid w:val="00C937E0"/>
    <w:rsid w:val="00CA54D5"/>
    <w:rsid w:val="00CA5CCE"/>
    <w:rsid w:val="00CA70A8"/>
    <w:rsid w:val="00CB2638"/>
    <w:rsid w:val="00CB7703"/>
    <w:rsid w:val="00CB787C"/>
    <w:rsid w:val="00CC148D"/>
    <w:rsid w:val="00CC6E6F"/>
    <w:rsid w:val="00CD165C"/>
    <w:rsid w:val="00CD6BF1"/>
    <w:rsid w:val="00CD6E8D"/>
    <w:rsid w:val="00CF0265"/>
    <w:rsid w:val="00CF09B2"/>
    <w:rsid w:val="00CF22B8"/>
    <w:rsid w:val="00CF5AE4"/>
    <w:rsid w:val="00CF7340"/>
    <w:rsid w:val="00D02300"/>
    <w:rsid w:val="00D02DE6"/>
    <w:rsid w:val="00D10FD6"/>
    <w:rsid w:val="00D25109"/>
    <w:rsid w:val="00D26A43"/>
    <w:rsid w:val="00D30076"/>
    <w:rsid w:val="00D35B63"/>
    <w:rsid w:val="00D43399"/>
    <w:rsid w:val="00D43792"/>
    <w:rsid w:val="00D5232D"/>
    <w:rsid w:val="00D57324"/>
    <w:rsid w:val="00D61557"/>
    <w:rsid w:val="00D62162"/>
    <w:rsid w:val="00D628A4"/>
    <w:rsid w:val="00D6502C"/>
    <w:rsid w:val="00D6799C"/>
    <w:rsid w:val="00D706BE"/>
    <w:rsid w:val="00D7334E"/>
    <w:rsid w:val="00D77EA1"/>
    <w:rsid w:val="00D83B68"/>
    <w:rsid w:val="00D83BB5"/>
    <w:rsid w:val="00D83F6E"/>
    <w:rsid w:val="00D85B64"/>
    <w:rsid w:val="00DA06EF"/>
    <w:rsid w:val="00DA7DB2"/>
    <w:rsid w:val="00DB48D8"/>
    <w:rsid w:val="00DB7603"/>
    <w:rsid w:val="00DD3677"/>
    <w:rsid w:val="00DF1B18"/>
    <w:rsid w:val="00DF5C66"/>
    <w:rsid w:val="00DF7C43"/>
    <w:rsid w:val="00E0039B"/>
    <w:rsid w:val="00E01308"/>
    <w:rsid w:val="00E02AD5"/>
    <w:rsid w:val="00E05FDA"/>
    <w:rsid w:val="00E07667"/>
    <w:rsid w:val="00E104C0"/>
    <w:rsid w:val="00E25A4A"/>
    <w:rsid w:val="00E3082D"/>
    <w:rsid w:val="00E346DC"/>
    <w:rsid w:val="00E346F3"/>
    <w:rsid w:val="00E36343"/>
    <w:rsid w:val="00E37367"/>
    <w:rsid w:val="00E43B10"/>
    <w:rsid w:val="00E44061"/>
    <w:rsid w:val="00E44599"/>
    <w:rsid w:val="00E53545"/>
    <w:rsid w:val="00E56952"/>
    <w:rsid w:val="00E56BE1"/>
    <w:rsid w:val="00E5738D"/>
    <w:rsid w:val="00E6727B"/>
    <w:rsid w:val="00E704E5"/>
    <w:rsid w:val="00E706DC"/>
    <w:rsid w:val="00E72B3A"/>
    <w:rsid w:val="00E8068D"/>
    <w:rsid w:val="00E8110E"/>
    <w:rsid w:val="00E87BF9"/>
    <w:rsid w:val="00E945EA"/>
    <w:rsid w:val="00E96139"/>
    <w:rsid w:val="00E9744F"/>
    <w:rsid w:val="00EA04A6"/>
    <w:rsid w:val="00EA38AB"/>
    <w:rsid w:val="00EB0AFF"/>
    <w:rsid w:val="00EB2F85"/>
    <w:rsid w:val="00EB36F9"/>
    <w:rsid w:val="00EB43A1"/>
    <w:rsid w:val="00EB50A3"/>
    <w:rsid w:val="00EB62D8"/>
    <w:rsid w:val="00ED1BAF"/>
    <w:rsid w:val="00ED2469"/>
    <w:rsid w:val="00EE759B"/>
    <w:rsid w:val="00EE7CE0"/>
    <w:rsid w:val="00EF4415"/>
    <w:rsid w:val="00EF7F06"/>
    <w:rsid w:val="00F03343"/>
    <w:rsid w:val="00F057D3"/>
    <w:rsid w:val="00F05920"/>
    <w:rsid w:val="00F12E17"/>
    <w:rsid w:val="00F150ED"/>
    <w:rsid w:val="00F1624C"/>
    <w:rsid w:val="00F2535A"/>
    <w:rsid w:val="00F27336"/>
    <w:rsid w:val="00F301A2"/>
    <w:rsid w:val="00F36658"/>
    <w:rsid w:val="00F367AA"/>
    <w:rsid w:val="00F40B95"/>
    <w:rsid w:val="00F42162"/>
    <w:rsid w:val="00F45D7C"/>
    <w:rsid w:val="00F46E96"/>
    <w:rsid w:val="00F543F2"/>
    <w:rsid w:val="00F604F9"/>
    <w:rsid w:val="00F76D02"/>
    <w:rsid w:val="00F7745E"/>
    <w:rsid w:val="00F83D69"/>
    <w:rsid w:val="00F9393C"/>
    <w:rsid w:val="00F97594"/>
    <w:rsid w:val="00F978DF"/>
    <w:rsid w:val="00F97C86"/>
    <w:rsid w:val="00FB79F6"/>
    <w:rsid w:val="00FC1238"/>
    <w:rsid w:val="00FC1A73"/>
    <w:rsid w:val="00FC6F54"/>
    <w:rsid w:val="00FC7343"/>
    <w:rsid w:val="00FD3505"/>
    <w:rsid w:val="00FD4D95"/>
    <w:rsid w:val="00FE620B"/>
    <w:rsid w:val="00FF043B"/>
    <w:rsid w:val="00FF10FE"/>
    <w:rsid w:val="00FF153E"/>
    <w:rsid w:val="00FF2B9D"/>
    <w:rsid w:val="00FF36BD"/>
    <w:rsid w:val="00FF4151"/>
    <w:rsid w:val="02B69844"/>
    <w:rsid w:val="03243D2D"/>
    <w:rsid w:val="06A39DFA"/>
    <w:rsid w:val="0E98CE68"/>
    <w:rsid w:val="17BD397D"/>
    <w:rsid w:val="21E2447B"/>
    <w:rsid w:val="2B359DAB"/>
    <w:rsid w:val="2E2BD1A5"/>
    <w:rsid w:val="3052F1A5"/>
    <w:rsid w:val="39840A03"/>
    <w:rsid w:val="449DE95C"/>
    <w:rsid w:val="47ADFAC2"/>
    <w:rsid w:val="49A20143"/>
    <w:rsid w:val="4A4EE676"/>
    <w:rsid w:val="4F689D9F"/>
    <w:rsid w:val="4F92D695"/>
    <w:rsid w:val="58BCD846"/>
    <w:rsid w:val="5C293F22"/>
    <w:rsid w:val="5C2DF84A"/>
    <w:rsid w:val="658BD2C0"/>
    <w:rsid w:val="6DFE2083"/>
    <w:rsid w:val="7AD9C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2BBED"/>
  <w15:chartTrackingRefBased/>
  <w15:docId w15:val="{EE944046-DAB7-4AA0-B96C-5B64C9CE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53E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0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60CF"/>
    <w:rPr>
      <w:rFonts w:ascii="Times New Roman" w:hAnsi="Times New Roman" w:cs="Times New Roman"/>
      <w:sz w:val="18"/>
      <w:szCs w:val="18"/>
    </w:rPr>
  </w:style>
  <w:style w:type="paragraph" w:styleId="Default" w:customStyle="1">
    <w:name w:val="Default"/>
    <w:rsid w:val="00494B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B14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6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2D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6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2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62DA"/>
    <w:rPr>
      <w:b/>
      <w:bCs/>
      <w:sz w:val="20"/>
      <w:szCs w:val="20"/>
    </w:rPr>
  </w:style>
  <w:style w:type="paragraph" w:styleId="paragraph" w:customStyle="1">
    <w:name w:val="paragraph"/>
    <w:basedOn w:val="Normal"/>
    <w:rsid w:val="001760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74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744F"/>
  </w:style>
  <w:style w:type="paragraph" w:styleId="Footer">
    <w:name w:val="footer"/>
    <w:basedOn w:val="Normal"/>
    <w:link w:val="FooterChar"/>
    <w:uiPriority w:val="99"/>
    <w:unhideWhenUsed/>
    <w:rsid w:val="00E974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744F"/>
  </w:style>
  <w:style w:type="character" w:styleId="normaltextrun" w:customStyle="1">
    <w:name w:val="normaltextrun"/>
    <w:basedOn w:val="DefaultParagraphFont"/>
    <w:rsid w:val="00704D04"/>
  </w:style>
  <w:style w:type="character" w:styleId="eop" w:customStyle="1">
    <w:name w:val="eop"/>
    <w:basedOn w:val="DefaultParagraphFont"/>
    <w:rsid w:val="00704D04"/>
  </w:style>
  <w:style w:type="paragraph" w:styleId="Revision">
    <w:name w:val="Revision"/>
    <w:hidden/>
    <w:uiPriority w:val="99"/>
    <w:semiHidden/>
    <w:rsid w:val="002B718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132A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4132A9"/>
    <w:rPr>
      <w:rFonts w:ascii="Times New Roman" w:hAnsi="Times New Roman" w:eastAsia="Times New Roman" w:cs="Times New Roman"/>
    </w:rPr>
  </w:style>
  <w:style w:type="character" w:styleId="Mention">
    <w:name w:val="Mention"/>
    <w:basedOn w:val="DefaultParagraphFont"/>
    <w:uiPriority w:val="99"/>
    <w:unhideWhenUsed/>
    <w:rsid w:val="00F45D7C"/>
    <w:rPr>
      <w:color w:val="2B579A"/>
      <w:shd w:val="clear" w:color="auto" w:fill="E1DFDD"/>
    </w:rPr>
  </w:style>
  <w:style w:type="character" w:styleId="s1" w:customStyle="1">
    <w:name w:val="s1"/>
    <w:basedOn w:val="DefaultParagraphFont"/>
    <w:rsid w:val="001C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A2CD7E3C7A64CBBA36AB77816F2BE" ma:contentTypeVersion="13" ma:contentTypeDescription="Create a new document." ma:contentTypeScope="" ma:versionID="88a8a3e0ab1e08ef58cd721e9d7e9555">
  <xsd:schema xmlns:xsd="http://www.w3.org/2001/XMLSchema" xmlns:xs="http://www.w3.org/2001/XMLSchema" xmlns:p="http://schemas.microsoft.com/office/2006/metadata/properties" xmlns:ns3="9f3c45e8-5ec1-4c48-8ccf-360aac42dd24" xmlns:ns4="df08a97c-1868-4324-97e7-1443191f2e1d" targetNamespace="http://schemas.microsoft.com/office/2006/metadata/properties" ma:root="true" ma:fieldsID="6fa28d7e310d56d8e3ec330b28fc4695" ns3:_="" ns4:_="">
    <xsd:import namespace="9f3c45e8-5ec1-4c48-8ccf-360aac42dd24"/>
    <xsd:import namespace="df08a97c-1868-4324-97e7-1443191f2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c45e8-5ec1-4c48-8ccf-360aac42d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8a97c-1868-4324-97e7-1443191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77930-17BB-459A-92FA-C9C40C031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DBEEA-FD55-4C10-9127-911EE718C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c45e8-5ec1-4c48-8ccf-360aac42dd24"/>
    <ds:schemaRef ds:uri="df08a97c-1868-4324-97e7-1443191f2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B850B-A5B8-41B6-89A9-010DED3B574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1450ee3-5d09-4871-81ac-d2973d79ed2e}" enabled="1" method="Standard" siteId="{a80de9e1-27b6-44c9-87e5-011fb722a83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Tammy Wiggs</dc:creator>
  <keywords/>
  <dc:description/>
  <lastModifiedBy>Howard holt, Darlene</lastModifiedBy>
  <revision>25</revision>
  <dcterms:created xsi:type="dcterms:W3CDTF">2025-02-19T15:57:00.0000000Z</dcterms:created>
  <dcterms:modified xsi:type="dcterms:W3CDTF">2025-03-11T14:27:19.1478996Z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0x0101003B4A2CD7E3C7A64CBBA36AB77816F2BE</vt:lpwstr>
  </property>
  <property fmtid="{D5CDD505-2E9C-101B-9397-08002B2CF9AE}" pid="3" name="_dlc_DocIdItemGuid">
    <vt:lpwstr>1eac86b9-ce8c-4d7c-9e5e-47be18c0c135</vt:lpwstr>
  </property>
</Properties>
</file>